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B7F129" w14:textId="1753DE16" w:rsidR="00A7162A" w:rsidRPr="005F71CD" w:rsidRDefault="00446237" w:rsidP="0006074A">
      <w:pPr>
        <w:spacing w:after="120" w:line="276" w:lineRule="auto"/>
        <w:rPr>
          <w:rFonts w:ascii="Segoe UI" w:eastAsia="Segoe UI" w:hAnsi="Segoe UI" w:cs="Segoe UI"/>
          <w:b/>
          <w:bCs/>
          <w:color w:val="FFFFFF" w:themeColor="background1"/>
          <w:sz w:val="22"/>
        </w:rPr>
      </w:pPr>
      <w:r>
        <w:rPr>
          <w:rFonts w:ascii="Segoe UI" w:eastAsia="Segoe UI" w:hAnsi="Segoe UI" w:cs="Segoe UI"/>
          <w:b/>
          <w:bCs/>
          <w:caps/>
          <w:color w:val="224B5A"/>
          <w:sz w:val="68"/>
          <w:szCs w:val="68"/>
        </w:rPr>
        <w:t>Design den bedste terning</w:t>
      </w:r>
    </w:p>
    <w:tbl>
      <w:tblPr>
        <w:tblStyle w:val="Tabel-Gitter"/>
        <w:tblpPr w:leftFromText="141" w:rightFromText="141" w:vertAnchor="text" w:horzAnchor="margin" w:tblpY="194"/>
        <w:tblW w:w="975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224B5A"/>
        <w:tblCellMar>
          <w:top w:w="85" w:type="dxa"/>
          <w:left w:w="142" w:type="dxa"/>
          <w:bottom w:w="113" w:type="dxa"/>
          <w:right w:w="142" w:type="dxa"/>
        </w:tblCellMar>
        <w:tblLook w:val="04A0" w:firstRow="1" w:lastRow="0" w:firstColumn="1" w:lastColumn="0" w:noHBand="0" w:noVBand="1"/>
      </w:tblPr>
      <w:tblGrid>
        <w:gridCol w:w="9750"/>
      </w:tblGrid>
      <w:tr w:rsidR="007C6F40" w:rsidRPr="008322AD" w14:paraId="068F6981" w14:textId="77777777" w:rsidTr="67113C88">
        <w:tc>
          <w:tcPr>
            <w:tcW w:w="9750" w:type="dxa"/>
            <w:shd w:val="clear" w:color="auto" w:fill="224B5A"/>
          </w:tcPr>
          <w:p w14:paraId="22CF5227" w14:textId="4A604FB6" w:rsidR="007C6F40" w:rsidRPr="008322AD" w:rsidRDefault="664471B6" w:rsidP="0006074A">
            <w:pPr>
              <w:tabs>
                <w:tab w:val="right" w:pos="9214"/>
              </w:tabs>
              <w:spacing w:after="0" w:line="276" w:lineRule="auto"/>
              <w:rPr>
                <w:rFonts w:ascii="Segoe UI" w:eastAsia="Segoe UI" w:hAnsi="Segoe UI" w:cs="Segoe UI"/>
                <w:b/>
                <w:bCs/>
                <w:color w:val="FFFFFF" w:themeColor="background1"/>
                <w:sz w:val="22"/>
                <w:szCs w:val="22"/>
              </w:rPr>
            </w:pPr>
            <w:bookmarkStart w:id="0" w:name="_Hlk202776062"/>
            <w:r w:rsidRPr="67113C88">
              <w:rPr>
                <w:rFonts w:ascii="Segoe UI" w:eastAsia="Segoe UI" w:hAnsi="Segoe UI" w:cs="Segoe UI"/>
                <w:b/>
                <w:bCs/>
                <w:color w:val="FFFFFF" w:themeColor="background1"/>
                <w:sz w:val="22"/>
                <w:szCs w:val="22"/>
              </w:rPr>
              <w:t xml:space="preserve">Et inspirationsforløb til </w:t>
            </w:r>
            <w:r w:rsidR="00446237" w:rsidRPr="00446237">
              <w:rPr>
                <w:rFonts w:ascii="Segoe UI" w:eastAsia="Segoe UI" w:hAnsi="Segoe UI" w:cs="Segoe UI"/>
                <w:b/>
                <w:bCs/>
                <w:color w:val="FFFFFF" w:themeColor="background1"/>
                <w:sz w:val="22"/>
                <w:szCs w:val="22"/>
              </w:rPr>
              <w:t xml:space="preserve">Matematik C              </w:t>
            </w:r>
            <w:r w:rsidR="00446237" w:rsidRPr="00446237">
              <w:rPr>
                <w:rStyle w:val="cf01"/>
                <w:sz w:val="22"/>
                <w:szCs w:val="22"/>
              </w:rPr>
              <w:t xml:space="preserve">                                                </w:t>
            </w:r>
            <w:r w:rsidRPr="67113C88">
              <w:rPr>
                <w:rStyle w:val="cf01"/>
                <w:rFonts w:eastAsia="Segoe UI"/>
                <w:b/>
                <w:bCs/>
                <w:color w:val="FFFFFF" w:themeColor="background1"/>
                <w:sz w:val="22"/>
                <w:szCs w:val="22"/>
              </w:rPr>
              <w:t>Lærervejledning</w:t>
            </w:r>
            <w:r w:rsidR="007C6F40">
              <w:tab/>
            </w:r>
          </w:p>
        </w:tc>
      </w:tr>
      <w:bookmarkEnd w:id="0"/>
    </w:tbl>
    <w:p w14:paraId="1D02132E" w14:textId="77777777" w:rsidR="00150997" w:rsidRDefault="00150997" w:rsidP="0006074A">
      <w:pPr>
        <w:spacing w:after="120" w:line="276" w:lineRule="auto"/>
        <w:rPr>
          <w:rFonts w:ascii="Segoe UI" w:eastAsia="Segoe UI" w:hAnsi="Segoe UI" w:cs="Segoe UI"/>
          <w:b/>
          <w:bCs/>
          <w:color w:val="224B5A"/>
          <w:sz w:val="22"/>
        </w:rPr>
      </w:pPr>
    </w:p>
    <w:p w14:paraId="764E7660" w14:textId="06B89747" w:rsidR="00F117A6" w:rsidRDefault="159BF253" w:rsidP="06179620">
      <w:pPr>
        <w:spacing w:line="276" w:lineRule="auto"/>
        <w:rPr>
          <w:rFonts w:ascii="Segoe UI" w:eastAsia="Segoe UI" w:hAnsi="Segoe UI" w:cs="Segoe UI"/>
          <w:b/>
          <w:bCs/>
          <w:sz w:val="22"/>
        </w:rPr>
      </w:pPr>
      <w:r w:rsidRPr="06179620">
        <w:rPr>
          <w:rFonts w:ascii="Segoe UI" w:eastAsia="Segoe UI" w:hAnsi="Segoe UI" w:cs="Segoe UI"/>
          <w:b/>
          <w:bCs/>
          <w:color w:val="224B5A"/>
          <w:sz w:val="22"/>
        </w:rPr>
        <w:t>F</w:t>
      </w:r>
      <w:r w:rsidR="7E3EAF31" w:rsidRPr="06179620">
        <w:rPr>
          <w:rFonts w:ascii="Segoe UI" w:eastAsia="Segoe UI" w:hAnsi="Segoe UI" w:cs="Segoe UI"/>
          <w:b/>
          <w:bCs/>
          <w:color w:val="224B5A"/>
          <w:sz w:val="22"/>
        </w:rPr>
        <w:t>AG OG NIVEAU</w:t>
      </w:r>
      <w:r w:rsidR="00446237" w:rsidRPr="06179620">
        <w:rPr>
          <w:rFonts w:ascii="Segoe UI" w:eastAsia="Segoe UI" w:hAnsi="Segoe UI" w:cs="Segoe UI"/>
          <w:b/>
          <w:bCs/>
          <w:sz w:val="22"/>
        </w:rPr>
        <w:t xml:space="preserve">: </w:t>
      </w:r>
    </w:p>
    <w:p w14:paraId="08589E12" w14:textId="45CEA146" w:rsidR="00764050" w:rsidRPr="005D46A6" w:rsidRDefault="00446237" w:rsidP="0006074A">
      <w:pPr>
        <w:spacing w:line="276" w:lineRule="auto"/>
        <w:rPr>
          <w:rFonts w:ascii="Segoe UI" w:eastAsia="Segoe UI" w:hAnsi="Segoe UI" w:cs="Segoe UI"/>
          <w:sz w:val="22"/>
        </w:rPr>
      </w:pPr>
      <w:r w:rsidRPr="00446237">
        <w:rPr>
          <w:rFonts w:ascii="Segoe UI" w:eastAsia="Segoe UI" w:hAnsi="Segoe UI" w:cs="Segoe UI"/>
          <w:sz w:val="22"/>
        </w:rPr>
        <w:t>Matematik C</w:t>
      </w:r>
      <w:r w:rsidR="00F117A6">
        <w:rPr>
          <w:rFonts w:ascii="Segoe UI" w:eastAsia="Segoe UI" w:hAnsi="Segoe UI" w:cs="Segoe UI"/>
          <w:sz w:val="22"/>
        </w:rPr>
        <w:t xml:space="preserve">. </w:t>
      </w:r>
      <w:r w:rsidR="00F117A6" w:rsidRPr="00F117A6">
        <w:rPr>
          <w:rFonts w:ascii="Segoe UI" w:eastAsia="Segoe UI" w:hAnsi="Segoe UI" w:cs="Segoe UI"/>
          <w:sz w:val="22"/>
        </w:rPr>
        <w:t>Emnet indgår også i stx B og stx A. Forløbet kan derfor også placeres i 2. g hvis man vælger at starte op på sandsynlighedsregning. </w:t>
      </w:r>
    </w:p>
    <w:p w14:paraId="4AB4C5A5" w14:textId="19DF4C16" w:rsidR="00764050" w:rsidRPr="005D46A6" w:rsidRDefault="2D899938" w:rsidP="0006074A">
      <w:pPr>
        <w:spacing w:line="276" w:lineRule="auto"/>
        <w:rPr>
          <w:rFonts w:ascii="Segoe UI" w:eastAsia="Segoe UI" w:hAnsi="Segoe UI" w:cs="Segoe UI"/>
          <w:sz w:val="22"/>
        </w:rPr>
      </w:pPr>
      <w:r w:rsidRPr="67113C88">
        <w:rPr>
          <w:rFonts w:ascii="Segoe UI" w:eastAsia="Segoe UI" w:hAnsi="Segoe UI" w:cs="Segoe UI"/>
          <w:b/>
          <w:bCs/>
          <w:color w:val="224B5A"/>
          <w:sz w:val="22"/>
        </w:rPr>
        <w:t>OMFANG</w:t>
      </w:r>
      <w:r w:rsidR="159BF253" w:rsidRPr="67113C88">
        <w:rPr>
          <w:rFonts w:ascii="Segoe UI" w:eastAsia="Segoe UI" w:hAnsi="Segoe UI" w:cs="Segoe UI"/>
          <w:b/>
          <w:bCs/>
          <w:color w:val="224B5A"/>
          <w:sz w:val="22"/>
        </w:rPr>
        <w:t>:</w:t>
      </w:r>
      <w:r w:rsidR="159BF253" w:rsidRPr="67113C88">
        <w:rPr>
          <w:rFonts w:ascii="Segoe UI" w:eastAsia="Segoe UI" w:hAnsi="Segoe UI" w:cs="Segoe UI"/>
          <w:sz w:val="22"/>
        </w:rPr>
        <w:t xml:space="preserve"> </w:t>
      </w:r>
      <w:r w:rsidR="00F117A6">
        <w:rPr>
          <w:rFonts w:ascii="Segoe UI" w:eastAsia="Segoe UI" w:hAnsi="Segoe UI" w:cs="Segoe UI"/>
          <w:sz w:val="22"/>
        </w:rPr>
        <w:t>3 lektioner à 90 minutter</w:t>
      </w:r>
    </w:p>
    <w:p w14:paraId="140F321F" w14:textId="6E447D25" w:rsidR="00764050" w:rsidRDefault="159BF253" w:rsidP="0006074A">
      <w:pPr>
        <w:spacing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K</w:t>
      </w:r>
      <w:r w:rsidR="7E3EAF31" w:rsidRPr="67113C88">
        <w:rPr>
          <w:rFonts w:ascii="Segoe UI" w:eastAsia="Segoe UI" w:hAnsi="Segoe UI" w:cs="Segoe UI"/>
          <w:b/>
          <w:bCs/>
          <w:color w:val="224B5A"/>
          <w:sz w:val="22"/>
        </w:rPr>
        <w:t>ERNESTOF</w:t>
      </w:r>
      <w:r w:rsidRPr="67113C88">
        <w:rPr>
          <w:rFonts w:ascii="Segoe UI" w:eastAsia="Segoe UI" w:hAnsi="Segoe UI" w:cs="Segoe UI"/>
          <w:b/>
          <w:bCs/>
          <w:color w:val="224B5A"/>
          <w:sz w:val="22"/>
        </w:rPr>
        <w:t>:</w:t>
      </w:r>
    </w:p>
    <w:p w14:paraId="33AF28CC" w14:textId="60A2B788" w:rsidR="00F117A6" w:rsidRPr="00981E91" w:rsidRDefault="00F117A6" w:rsidP="0006074A">
      <w:pPr>
        <w:spacing w:line="276" w:lineRule="auto"/>
        <w:rPr>
          <w:rFonts w:ascii="Segoe UI" w:eastAsia="Segoe UI" w:hAnsi="Segoe UI" w:cs="Segoe UI"/>
          <w:sz w:val="22"/>
        </w:rPr>
      </w:pPr>
      <w:r w:rsidRPr="00981E91">
        <w:rPr>
          <w:rFonts w:ascii="Segoe UI" w:eastAsia="Segoe UI" w:hAnsi="Segoe UI" w:cs="Segoe UI"/>
          <w:sz w:val="22"/>
        </w:rPr>
        <w:t>San</w:t>
      </w:r>
      <w:r w:rsidR="00981E91" w:rsidRPr="00981E91">
        <w:rPr>
          <w:rFonts w:ascii="Segoe UI" w:eastAsia="Segoe UI" w:hAnsi="Segoe UI" w:cs="Segoe UI"/>
          <w:sz w:val="22"/>
        </w:rPr>
        <w:t>dsynlighedsregning:</w:t>
      </w:r>
    </w:p>
    <w:p w14:paraId="137FEC51" w14:textId="1003CA9B" w:rsidR="00981E91" w:rsidRPr="00981E91" w:rsidRDefault="00981E91" w:rsidP="006241A3">
      <w:pPr>
        <w:pStyle w:val="Listeafsnit"/>
        <w:numPr>
          <w:ilvl w:val="0"/>
          <w:numId w:val="11"/>
        </w:numPr>
        <w:spacing w:line="276" w:lineRule="auto"/>
        <w:rPr>
          <w:rFonts w:ascii="Segoe UI" w:eastAsia="Segoe UI" w:hAnsi="Segoe UI" w:cs="Segoe UI"/>
          <w:sz w:val="22"/>
        </w:rPr>
      </w:pPr>
      <w:r w:rsidRPr="00981E91">
        <w:rPr>
          <w:rFonts w:ascii="Segoe UI" w:eastAsia="Segoe UI" w:hAnsi="Segoe UI" w:cs="Segoe UI"/>
          <w:sz w:val="22"/>
        </w:rPr>
        <w:t>Sandsynlighed</w:t>
      </w:r>
    </w:p>
    <w:p w14:paraId="61C98075" w14:textId="64EEA803" w:rsidR="00981E91" w:rsidRPr="00981E91" w:rsidRDefault="00981E91" w:rsidP="006241A3">
      <w:pPr>
        <w:pStyle w:val="Listeafsnit"/>
        <w:numPr>
          <w:ilvl w:val="0"/>
          <w:numId w:val="11"/>
        </w:numPr>
        <w:spacing w:line="276" w:lineRule="auto"/>
        <w:rPr>
          <w:rFonts w:ascii="Segoe UI" w:eastAsia="Segoe UI" w:hAnsi="Segoe UI" w:cs="Segoe UI"/>
          <w:sz w:val="22"/>
        </w:rPr>
      </w:pPr>
      <w:r w:rsidRPr="00981E91">
        <w:rPr>
          <w:rFonts w:ascii="Segoe UI" w:eastAsia="Segoe UI" w:hAnsi="Segoe UI" w:cs="Segoe UI"/>
          <w:sz w:val="22"/>
        </w:rPr>
        <w:t>Sandsynlighedsfelt</w:t>
      </w:r>
    </w:p>
    <w:p w14:paraId="33212F52" w14:textId="60DD9942" w:rsidR="00981E91" w:rsidRPr="00981E91" w:rsidRDefault="00981E91" w:rsidP="006241A3">
      <w:pPr>
        <w:pStyle w:val="Listeafsnit"/>
        <w:numPr>
          <w:ilvl w:val="0"/>
          <w:numId w:val="11"/>
        </w:numPr>
        <w:spacing w:line="276" w:lineRule="auto"/>
        <w:rPr>
          <w:rFonts w:ascii="Segoe UI" w:eastAsia="Segoe UI" w:hAnsi="Segoe UI" w:cs="Segoe UI"/>
          <w:sz w:val="22"/>
        </w:rPr>
      </w:pPr>
      <w:r w:rsidRPr="00981E91">
        <w:rPr>
          <w:rFonts w:ascii="Segoe UI" w:eastAsia="Segoe UI" w:hAnsi="Segoe UI" w:cs="Segoe UI"/>
          <w:sz w:val="22"/>
        </w:rPr>
        <w:t>Særligt symmetrisk sandsynlighedsfelt</w:t>
      </w:r>
    </w:p>
    <w:p w14:paraId="220746BF" w14:textId="4E4831EC" w:rsidR="00981E91" w:rsidRPr="00981E91" w:rsidRDefault="00981E91" w:rsidP="006241A3">
      <w:pPr>
        <w:pStyle w:val="Listeafsnit"/>
        <w:numPr>
          <w:ilvl w:val="0"/>
          <w:numId w:val="11"/>
        </w:numPr>
        <w:spacing w:line="276" w:lineRule="auto"/>
        <w:rPr>
          <w:rFonts w:ascii="Segoe UI" w:eastAsia="Segoe UI" w:hAnsi="Segoe UI" w:cs="Segoe UI"/>
          <w:sz w:val="22"/>
        </w:rPr>
      </w:pPr>
      <w:r w:rsidRPr="00981E91">
        <w:rPr>
          <w:rFonts w:ascii="Segoe UI" w:eastAsia="Segoe UI" w:hAnsi="Segoe UI" w:cs="Segoe UI"/>
          <w:sz w:val="22"/>
        </w:rPr>
        <w:t>Hændelse</w:t>
      </w:r>
    </w:p>
    <w:p w14:paraId="4AA6EAA4" w14:textId="612A4B8B" w:rsidR="00F5150D" w:rsidRDefault="00F5150D" w:rsidP="0006074A">
      <w:pPr>
        <w:spacing w:line="276" w:lineRule="auto"/>
        <w:rPr>
          <w:rFonts w:ascii="Segoe UI" w:eastAsia="Segoe UI" w:hAnsi="Segoe UI" w:cs="Segoe UI"/>
          <w:b/>
          <w:bCs/>
          <w:color w:val="224B5A"/>
          <w:sz w:val="22"/>
        </w:rPr>
      </w:pPr>
      <w:r>
        <w:rPr>
          <w:rFonts w:ascii="Segoe UI" w:eastAsia="Segoe UI" w:hAnsi="Segoe UI" w:cs="Segoe UI"/>
          <w:b/>
          <w:bCs/>
          <w:color w:val="224B5A"/>
          <w:sz w:val="22"/>
        </w:rPr>
        <w:t>FAGLIGE MÅL</w:t>
      </w:r>
    </w:p>
    <w:p w14:paraId="18474136" w14:textId="77777777" w:rsidR="00DD059D" w:rsidRPr="00DD059D" w:rsidRDefault="00DD059D" w:rsidP="0006074A">
      <w:pPr>
        <w:spacing w:line="276" w:lineRule="auto"/>
        <w:rPr>
          <w:rFonts w:ascii="Segoe UI" w:eastAsia="Segoe UI" w:hAnsi="Segoe UI" w:cs="Segoe UI"/>
          <w:b/>
          <w:bCs/>
          <w:color w:val="224B5A"/>
          <w:sz w:val="22"/>
        </w:rPr>
      </w:pPr>
      <w:r w:rsidRPr="00DD059D">
        <w:rPr>
          <w:rFonts w:ascii="Segoe UI" w:eastAsia="Segoe UI" w:hAnsi="Segoe UI" w:cs="Segoe UI"/>
          <w:b/>
          <w:bCs/>
          <w:color w:val="224B5A"/>
          <w:sz w:val="22"/>
        </w:rPr>
        <w:t>I dette forløb arbejdes der med flere af de faglige mål: </w:t>
      </w:r>
    </w:p>
    <w:p w14:paraId="009D65A0" w14:textId="77777777" w:rsidR="00DD059D" w:rsidRPr="00DD059D" w:rsidRDefault="00DD059D" w:rsidP="006241A3">
      <w:pPr>
        <w:pStyle w:val="Listeafsnit"/>
        <w:numPr>
          <w:ilvl w:val="0"/>
          <w:numId w:val="11"/>
        </w:numPr>
        <w:spacing w:line="276" w:lineRule="auto"/>
        <w:rPr>
          <w:rFonts w:ascii="Segoe UI" w:eastAsia="Segoe UI" w:hAnsi="Segoe UI" w:cs="Segoe UI"/>
          <w:sz w:val="22"/>
        </w:rPr>
      </w:pPr>
      <w:r w:rsidRPr="00DD059D">
        <w:rPr>
          <w:rFonts w:ascii="Segoe UI" w:eastAsia="Segoe UI" w:hAnsi="Segoe UI" w:cs="Segoe UI"/>
          <w:sz w:val="22"/>
        </w:rPr>
        <w:t>beskrive grundlæggende matematiske begreber, teorier og metoder samt kunne anvende dem i problemløsning og modellering </w:t>
      </w:r>
    </w:p>
    <w:p w14:paraId="315056A9" w14:textId="77777777" w:rsidR="00DD059D" w:rsidRPr="00DD059D" w:rsidRDefault="00DD059D" w:rsidP="006241A3">
      <w:pPr>
        <w:pStyle w:val="Listeafsnit"/>
        <w:numPr>
          <w:ilvl w:val="0"/>
          <w:numId w:val="11"/>
        </w:numPr>
        <w:spacing w:line="276" w:lineRule="auto"/>
        <w:rPr>
          <w:rFonts w:ascii="Segoe UI" w:eastAsia="Segoe UI" w:hAnsi="Segoe UI" w:cs="Segoe UI"/>
          <w:sz w:val="22"/>
        </w:rPr>
      </w:pPr>
      <w:r w:rsidRPr="00DD059D">
        <w:rPr>
          <w:rFonts w:ascii="Segoe UI" w:eastAsia="Segoe UI" w:hAnsi="Segoe UI" w:cs="Segoe UI"/>
          <w:sz w:val="22"/>
        </w:rPr>
        <w:t>forstå og anvende matematisk symbol- og formelsprog </w:t>
      </w:r>
    </w:p>
    <w:p w14:paraId="72195953" w14:textId="77777777" w:rsidR="00DD059D" w:rsidRPr="00DD059D" w:rsidRDefault="00DD059D" w:rsidP="006241A3">
      <w:pPr>
        <w:pStyle w:val="Listeafsnit"/>
        <w:numPr>
          <w:ilvl w:val="0"/>
          <w:numId w:val="11"/>
        </w:numPr>
        <w:spacing w:line="276" w:lineRule="auto"/>
        <w:rPr>
          <w:rFonts w:ascii="Segoe UI" w:eastAsia="Segoe UI" w:hAnsi="Segoe UI" w:cs="Segoe UI"/>
          <w:sz w:val="22"/>
        </w:rPr>
      </w:pPr>
      <w:r w:rsidRPr="00DD059D">
        <w:rPr>
          <w:rFonts w:ascii="Segoe UI" w:eastAsia="Segoe UI" w:hAnsi="Segoe UI" w:cs="Segoe UI"/>
          <w:sz w:val="22"/>
        </w:rPr>
        <w:t>vælge, benytte og oversætte mellem repræsentationer af matematiske objekter </w:t>
      </w:r>
    </w:p>
    <w:p w14:paraId="5184B8E1" w14:textId="77777777" w:rsidR="00DD059D" w:rsidRPr="00DD059D" w:rsidRDefault="00DD059D" w:rsidP="006241A3">
      <w:pPr>
        <w:pStyle w:val="Listeafsnit"/>
        <w:numPr>
          <w:ilvl w:val="0"/>
          <w:numId w:val="11"/>
        </w:numPr>
        <w:spacing w:line="276" w:lineRule="auto"/>
        <w:rPr>
          <w:rFonts w:ascii="Segoe UI" w:eastAsia="Segoe UI" w:hAnsi="Segoe UI" w:cs="Segoe UI"/>
          <w:sz w:val="22"/>
        </w:rPr>
      </w:pPr>
      <w:r w:rsidRPr="00DD059D">
        <w:rPr>
          <w:rFonts w:ascii="Segoe UI" w:eastAsia="Segoe UI" w:hAnsi="Segoe UI" w:cs="Segoe UI"/>
          <w:sz w:val="22"/>
        </w:rPr>
        <w:t>benytte matematik som middel til at analysere og løse problemer inden for faget selv eller andre fagområder og i relation til omverdenen </w:t>
      </w:r>
    </w:p>
    <w:p w14:paraId="6BB56B60" w14:textId="77777777" w:rsidR="00DD059D" w:rsidRPr="00DD059D" w:rsidRDefault="00DD059D" w:rsidP="006241A3">
      <w:pPr>
        <w:pStyle w:val="Listeafsnit"/>
        <w:numPr>
          <w:ilvl w:val="0"/>
          <w:numId w:val="11"/>
        </w:numPr>
        <w:spacing w:line="276" w:lineRule="auto"/>
        <w:rPr>
          <w:rFonts w:ascii="Segoe UI" w:eastAsia="Segoe UI" w:hAnsi="Segoe UI" w:cs="Segoe UI"/>
          <w:sz w:val="22"/>
        </w:rPr>
      </w:pPr>
      <w:r w:rsidRPr="00DD059D">
        <w:rPr>
          <w:rFonts w:ascii="Segoe UI" w:eastAsia="Segoe UI" w:hAnsi="Segoe UI" w:cs="Segoe UI"/>
          <w:sz w:val="22"/>
        </w:rPr>
        <w:t>opstille, bearbejde og fortolke matematiske modeller til beskrivelse af fænomener inden for forskellige fagområder […] </w:t>
      </w:r>
    </w:p>
    <w:p w14:paraId="29E52156" w14:textId="77777777" w:rsidR="00DD059D" w:rsidRPr="00DD059D" w:rsidRDefault="00DD059D" w:rsidP="006241A3">
      <w:pPr>
        <w:pStyle w:val="Listeafsnit"/>
        <w:numPr>
          <w:ilvl w:val="0"/>
          <w:numId w:val="11"/>
        </w:numPr>
        <w:spacing w:line="276" w:lineRule="auto"/>
        <w:rPr>
          <w:rFonts w:ascii="Segoe UI" w:eastAsia="Segoe UI" w:hAnsi="Segoe UI" w:cs="Segoe UI"/>
          <w:sz w:val="22"/>
        </w:rPr>
      </w:pPr>
      <w:r w:rsidRPr="00DD059D">
        <w:rPr>
          <w:rFonts w:ascii="Segoe UI" w:eastAsia="Segoe UI" w:hAnsi="Segoe UI" w:cs="Segoe UI"/>
          <w:sz w:val="22"/>
        </w:rPr>
        <w:t>læse […] tekster med matematikfagligt indhold </w:t>
      </w:r>
    </w:p>
    <w:p w14:paraId="77F49D6D" w14:textId="1C305B1C" w:rsidR="00DD059D" w:rsidRPr="00DD059D" w:rsidRDefault="00DD059D" w:rsidP="006241A3">
      <w:pPr>
        <w:pStyle w:val="Listeafsnit"/>
        <w:numPr>
          <w:ilvl w:val="0"/>
          <w:numId w:val="11"/>
        </w:numPr>
        <w:spacing w:line="276" w:lineRule="auto"/>
        <w:rPr>
          <w:rFonts w:ascii="Segoe UI" w:eastAsia="Segoe UI" w:hAnsi="Segoe UI" w:cs="Segoe UI"/>
          <w:sz w:val="22"/>
        </w:rPr>
      </w:pPr>
      <w:r w:rsidRPr="00DD059D">
        <w:rPr>
          <w:rFonts w:ascii="Segoe UI" w:eastAsia="Segoe UI" w:hAnsi="Segoe UI" w:cs="Segoe UI"/>
          <w:sz w:val="22"/>
        </w:rPr>
        <w:t>formidle emner med matematikfagligt indhold mundtligt og skriftligt </w:t>
      </w:r>
    </w:p>
    <w:p w14:paraId="7CE6D805" w14:textId="77777777" w:rsidR="0006074A" w:rsidRDefault="0006074A" w:rsidP="0006074A">
      <w:pPr>
        <w:spacing w:line="276" w:lineRule="auto"/>
        <w:rPr>
          <w:rFonts w:ascii="Segoe UI" w:eastAsia="Segoe UI" w:hAnsi="Segoe UI" w:cs="Segoe UI"/>
          <w:b/>
          <w:bCs/>
          <w:color w:val="224B5A"/>
          <w:sz w:val="22"/>
        </w:rPr>
      </w:pPr>
    </w:p>
    <w:p w14:paraId="16D8839B" w14:textId="04383F73" w:rsidR="00B031EE" w:rsidRDefault="7E3EAF31" w:rsidP="0006074A">
      <w:pPr>
        <w:spacing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lastRenderedPageBreak/>
        <w:t xml:space="preserve">SUPPLERENDE STOF </w:t>
      </w:r>
    </w:p>
    <w:p w14:paraId="4A101B13" w14:textId="60B00B08" w:rsidR="00DD059D" w:rsidRPr="00DD059D" w:rsidRDefault="00DD059D" w:rsidP="006241A3">
      <w:pPr>
        <w:pStyle w:val="Listeafsnit"/>
        <w:numPr>
          <w:ilvl w:val="0"/>
          <w:numId w:val="12"/>
        </w:numPr>
        <w:spacing w:line="276" w:lineRule="auto"/>
        <w:rPr>
          <w:rFonts w:ascii="Segoe UI" w:eastAsia="Segoe UI" w:hAnsi="Segoe UI" w:cs="Segoe UI"/>
          <w:sz w:val="22"/>
        </w:rPr>
      </w:pPr>
      <w:r w:rsidRPr="00DD059D">
        <w:rPr>
          <w:rFonts w:ascii="Segoe UI" w:eastAsia="Segoe UI" w:hAnsi="Segoe UI" w:cs="Segoe UI"/>
          <w:sz w:val="22"/>
        </w:rPr>
        <w:t>Der arbejde</w:t>
      </w:r>
      <w:r w:rsidR="004E37AF">
        <w:rPr>
          <w:rFonts w:ascii="Segoe UI" w:eastAsia="Segoe UI" w:hAnsi="Segoe UI" w:cs="Segoe UI"/>
          <w:sz w:val="22"/>
        </w:rPr>
        <w:t>s</w:t>
      </w:r>
      <w:r w:rsidRPr="00DD059D">
        <w:rPr>
          <w:rFonts w:ascii="Segoe UI" w:eastAsia="Segoe UI" w:hAnsi="Segoe UI" w:cs="Segoe UI"/>
          <w:sz w:val="22"/>
        </w:rPr>
        <w:t xml:space="preserve"> med at perspektivere kernestoffet og faget via en eksperimenterende tilgang. </w:t>
      </w:r>
    </w:p>
    <w:p w14:paraId="33F0B106" w14:textId="467285FA" w:rsidR="00C37419" w:rsidRDefault="7C6A4E62" w:rsidP="0006074A">
      <w:pPr>
        <w:spacing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UD</w:t>
      </w:r>
      <w:r w:rsidR="08D52186" w:rsidRPr="67113C88">
        <w:rPr>
          <w:rFonts w:ascii="Segoe UI" w:eastAsia="Segoe UI" w:hAnsi="Segoe UI" w:cs="Segoe UI"/>
          <w:b/>
          <w:bCs/>
          <w:color w:val="224B5A"/>
          <w:sz w:val="22"/>
        </w:rPr>
        <w:t>VIKLET</w:t>
      </w:r>
      <w:r w:rsidRPr="67113C88">
        <w:rPr>
          <w:rFonts w:ascii="Segoe UI" w:eastAsia="Segoe UI" w:hAnsi="Segoe UI" w:cs="Segoe UI"/>
          <w:b/>
          <w:bCs/>
          <w:color w:val="224B5A"/>
          <w:sz w:val="22"/>
        </w:rPr>
        <w:t xml:space="preserve"> AF</w:t>
      </w:r>
    </w:p>
    <w:p w14:paraId="564FE2BB" w14:textId="434BDA82" w:rsidR="008E58E6" w:rsidRPr="008E58E6" w:rsidRDefault="008E58E6" w:rsidP="0006074A">
      <w:pPr>
        <w:spacing w:line="276" w:lineRule="auto"/>
        <w:rPr>
          <w:rFonts w:ascii="Segoe UI" w:eastAsia="Segoe UI" w:hAnsi="Segoe UI" w:cs="Segoe UI"/>
          <w:sz w:val="22"/>
        </w:rPr>
      </w:pPr>
      <w:r w:rsidRPr="008E58E6">
        <w:rPr>
          <w:rFonts w:ascii="Segoe UI" w:eastAsia="Segoe UI" w:hAnsi="Segoe UI" w:cs="Segoe UI"/>
          <w:sz w:val="22"/>
        </w:rPr>
        <w:t xml:space="preserve">Steffen Juul Christensen, Københavns </w:t>
      </w:r>
      <w:r w:rsidR="3924154D" w:rsidRPr="6EDE7C68">
        <w:rPr>
          <w:rFonts w:ascii="Segoe UI" w:eastAsia="Segoe UI" w:hAnsi="Segoe UI" w:cs="Segoe UI"/>
          <w:sz w:val="22"/>
        </w:rPr>
        <w:t>Å</w:t>
      </w:r>
      <w:r w:rsidR="7E45FF9F" w:rsidRPr="6EDE7C68">
        <w:rPr>
          <w:rFonts w:ascii="Segoe UI" w:eastAsia="Segoe UI" w:hAnsi="Segoe UI" w:cs="Segoe UI"/>
          <w:sz w:val="22"/>
        </w:rPr>
        <w:t>bne</w:t>
      </w:r>
      <w:r w:rsidRPr="008E58E6">
        <w:rPr>
          <w:rFonts w:ascii="Segoe UI" w:eastAsia="Segoe UI" w:hAnsi="Segoe UI" w:cs="Segoe UI"/>
          <w:sz w:val="22"/>
        </w:rPr>
        <w:t xml:space="preserve"> Gymnasium</w:t>
      </w:r>
    </w:p>
    <w:p w14:paraId="7EECF9CB" w14:textId="73FBAF4A" w:rsidR="009535F3" w:rsidRDefault="2D7BCFDF" w:rsidP="0006074A">
      <w:pPr>
        <w:spacing w:after="120" w:line="276" w:lineRule="auto"/>
        <w:rPr>
          <w:rFonts w:ascii="Segoe UI" w:eastAsia="Segoe UI" w:hAnsi="Segoe UI" w:cs="Segoe UI"/>
          <w:b/>
          <w:bCs/>
          <w:sz w:val="22"/>
        </w:rPr>
      </w:pPr>
      <w:r w:rsidRPr="67113C88">
        <w:rPr>
          <w:rFonts w:ascii="Segoe UI" w:eastAsia="Segoe UI" w:hAnsi="Segoe UI" w:cs="Segoe UI"/>
          <w:b/>
          <w:bCs/>
          <w:color w:val="224B5A"/>
          <w:sz w:val="22"/>
        </w:rPr>
        <w:t>INTRODUKTION TIL FORLØBET</w:t>
      </w:r>
      <w:r w:rsidRPr="67113C88">
        <w:rPr>
          <w:rFonts w:ascii="Segoe UI" w:eastAsia="Segoe UI" w:hAnsi="Segoe UI" w:cs="Segoe UI"/>
          <w:b/>
          <w:bCs/>
          <w:color w:val="000000" w:themeColor="text1"/>
          <w:sz w:val="22"/>
        </w:rPr>
        <w:t xml:space="preserve"> </w:t>
      </w:r>
      <w:r w:rsidRPr="67113C88">
        <w:rPr>
          <w:rFonts w:ascii="Segoe UI" w:eastAsia="Segoe UI" w:hAnsi="Segoe UI" w:cs="Segoe UI"/>
          <w:b/>
          <w:bCs/>
          <w:sz w:val="22"/>
        </w:rPr>
        <w:t xml:space="preserve"> </w:t>
      </w:r>
    </w:p>
    <w:p w14:paraId="0208E801" w14:textId="32D87BDB" w:rsidR="007805DB" w:rsidRPr="007805DB" w:rsidRDefault="007805DB" w:rsidP="007805DB">
      <w:pPr>
        <w:spacing w:after="120" w:line="276" w:lineRule="auto"/>
        <w:rPr>
          <w:rFonts w:ascii="Segoe UI" w:eastAsia="Segoe UI" w:hAnsi="Segoe UI" w:cs="Segoe UI"/>
          <w:sz w:val="22"/>
        </w:rPr>
      </w:pPr>
      <w:r w:rsidRPr="007805DB">
        <w:rPr>
          <w:rFonts w:ascii="Segoe UI" w:eastAsia="Segoe UI" w:hAnsi="Segoe UI" w:cs="Segoe UI"/>
          <w:sz w:val="22"/>
        </w:rPr>
        <w:t>I forløbet skal eleverne designe – eller udvikle – to ting: Dels skal de udvikle en metode til at vurdere, om én terning er bedre end en anden terning. Dels skal de designe den bedst mulige terning.</w:t>
      </w:r>
    </w:p>
    <w:p w14:paraId="19D20ADC" w14:textId="3A6BF4B4" w:rsidR="007805DB" w:rsidRPr="007805DB" w:rsidRDefault="007805DB" w:rsidP="007805DB">
      <w:pPr>
        <w:spacing w:after="120" w:line="276" w:lineRule="auto"/>
        <w:rPr>
          <w:rFonts w:ascii="Segoe UI" w:eastAsia="Segoe UI" w:hAnsi="Segoe UI" w:cs="Segoe UI"/>
          <w:sz w:val="22"/>
        </w:rPr>
      </w:pPr>
      <w:r w:rsidRPr="007805DB">
        <w:rPr>
          <w:rFonts w:ascii="Segoe UI" w:eastAsia="Segoe UI" w:hAnsi="Segoe UI" w:cs="Segoe UI"/>
          <w:sz w:val="22"/>
        </w:rPr>
        <w:t>Der spilles med et slag for hver af de to terninger. Den terning, der slår højest i ét slag, vinder.</w:t>
      </w:r>
    </w:p>
    <w:p w14:paraId="7AABA2B3" w14:textId="236177D9" w:rsidR="007805DB" w:rsidRPr="007805DB" w:rsidRDefault="007805DB" w:rsidP="007805DB">
      <w:pPr>
        <w:spacing w:after="120" w:line="276" w:lineRule="auto"/>
        <w:rPr>
          <w:rFonts w:ascii="Segoe UI" w:eastAsia="Segoe UI" w:hAnsi="Segoe UI" w:cs="Segoe UI"/>
          <w:sz w:val="22"/>
        </w:rPr>
      </w:pPr>
      <w:r w:rsidRPr="007805DB">
        <w:rPr>
          <w:rFonts w:ascii="Segoe UI" w:eastAsia="Segoe UI" w:hAnsi="Segoe UI" w:cs="Segoe UI"/>
          <w:sz w:val="22"/>
        </w:rPr>
        <w:t>Eleverne arbejder med almindelige terninger med seks sider, og som er "ærlige" i den forstand, at ingen af siderne er vægtede, men har samme sandsynlighed for at forekomme (symmetrisk).</w:t>
      </w:r>
    </w:p>
    <w:p w14:paraId="69EE23E6" w14:textId="59BBC722" w:rsidR="007805DB" w:rsidRPr="007805DB" w:rsidRDefault="007805DB" w:rsidP="007805DB">
      <w:pPr>
        <w:spacing w:after="120" w:line="276" w:lineRule="auto"/>
        <w:rPr>
          <w:rFonts w:ascii="Segoe UI" w:eastAsia="Segoe UI" w:hAnsi="Segoe UI" w:cs="Segoe UI"/>
          <w:sz w:val="22"/>
        </w:rPr>
      </w:pPr>
      <w:r w:rsidRPr="007805DB">
        <w:rPr>
          <w:rFonts w:ascii="Segoe UI" w:eastAsia="Segoe UI" w:hAnsi="Segoe UI" w:cs="Segoe UI"/>
          <w:sz w:val="22"/>
        </w:rPr>
        <w:t>Terningerne har sider med hhv. 1, 2, 3, 4, 5 og 6 øjne og dermed en øjnesum på 21. For at skabe en lige kamp, skal den designede terning også laves sådan, at summen af øjne er 21. Det indskærpes ikke i første omgang, at det skal være heltal eller ikke-negative tal.</w:t>
      </w:r>
    </w:p>
    <w:p w14:paraId="452C519A" w14:textId="14CF5899" w:rsidR="007805DB" w:rsidRPr="007805DB" w:rsidRDefault="007805DB" w:rsidP="007805DB">
      <w:pPr>
        <w:spacing w:after="120" w:line="276" w:lineRule="auto"/>
        <w:rPr>
          <w:rFonts w:ascii="Segoe UI" w:eastAsia="Segoe UI" w:hAnsi="Segoe UI" w:cs="Segoe UI"/>
          <w:sz w:val="22"/>
        </w:rPr>
      </w:pPr>
      <w:r w:rsidRPr="007805DB">
        <w:rPr>
          <w:rFonts w:ascii="Segoe UI" w:eastAsia="Segoe UI" w:hAnsi="Segoe UI" w:cs="Segoe UI"/>
          <w:sz w:val="22"/>
        </w:rPr>
        <w:t xml:space="preserve">For at undersøge og begrunde matematisk, om én terning er bedre end en anden, skal eleverne udvikle en metode. I den forbindelse kan der komme forskellige forslag fra de forskellige grupper. </w:t>
      </w:r>
      <w:proofErr w:type="gramStart"/>
      <w:r w:rsidRPr="007805DB">
        <w:rPr>
          <w:rFonts w:ascii="Segoe UI" w:eastAsia="Segoe UI" w:hAnsi="Segoe UI" w:cs="Segoe UI"/>
          <w:sz w:val="22"/>
        </w:rPr>
        <w:t>Eksempelvis</w:t>
      </w:r>
      <w:proofErr w:type="gramEnd"/>
      <w:r w:rsidRPr="007805DB">
        <w:rPr>
          <w:rFonts w:ascii="Segoe UI" w:eastAsia="Segoe UI" w:hAnsi="Segoe UI" w:cs="Segoe UI"/>
          <w:sz w:val="22"/>
        </w:rPr>
        <w:t xml:space="preserve"> kan eleverne foreslå en frekventiel tilgang. I dette forløb bør eleverne dog – nænsomt – styres mod en anden metode, der bruger enten et tælletræ eller et skema, som repræsentation.</w:t>
      </w:r>
    </w:p>
    <w:p w14:paraId="6ADF7773" w14:textId="334B1E0E" w:rsidR="007805DB" w:rsidRPr="007805DB" w:rsidRDefault="007805DB" w:rsidP="007805DB">
      <w:pPr>
        <w:spacing w:after="120" w:line="276" w:lineRule="auto"/>
        <w:rPr>
          <w:rFonts w:ascii="Segoe UI" w:eastAsia="Segoe UI" w:hAnsi="Segoe UI" w:cs="Segoe UI"/>
          <w:sz w:val="22"/>
        </w:rPr>
      </w:pPr>
      <w:r w:rsidRPr="007805DB">
        <w:rPr>
          <w:rFonts w:ascii="Segoe UI" w:eastAsia="Segoe UI" w:hAnsi="Segoe UI" w:cs="Segoe UI"/>
          <w:sz w:val="22"/>
        </w:rPr>
        <w:t>Ét muligt design af en terning er, at fem sider har fire øjne, og den sidste har et øje. I både tabel- eller træ-repræsentation kan eleverne skifte fra et symmetrisk til et ikke-symmetrisk sandsynlighedsfelt.</w:t>
      </w:r>
    </w:p>
    <w:p w14:paraId="4CC7EDBA" w14:textId="42DA9C3A" w:rsidR="007805DB" w:rsidRPr="007805DB" w:rsidRDefault="007805DB" w:rsidP="007805DB">
      <w:pPr>
        <w:spacing w:after="120" w:line="276" w:lineRule="auto"/>
        <w:rPr>
          <w:rFonts w:ascii="Segoe UI" w:eastAsia="Segoe UI" w:hAnsi="Segoe UI" w:cs="Segoe UI"/>
          <w:sz w:val="22"/>
        </w:rPr>
      </w:pPr>
      <w:r w:rsidRPr="007805DB">
        <w:rPr>
          <w:rFonts w:ascii="Segoe UI" w:eastAsia="Segoe UI" w:hAnsi="Segoe UI" w:cs="Segoe UI"/>
          <w:sz w:val="22"/>
        </w:rPr>
        <w:t>I jagten på den bedste terning, øver eleverne således at anvende analysen adskillige gange, samtidig med at de træner deres ræsonnementskompetence i forhold til sandsynlighedsvurderinger.</w:t>
      </w:r>
    </w:p>
    <w:p w14:paraId="47D66761" w14:textId="17EEB756" w:rsidR="007805DB" w:rsidRDefault="007805DB" w:rsidP="007805DB">
      <w:pPr>
        <w:spacing w:after="120" w:line="276" w:lineRule="auto"/>
        <w:rPr>
          <w:rFonts w:ascii="Segoe UI" w:eastAsia="Segoe UI" w:hAnsi="Segoe UI" w:cs="Segoe UI"/>
          <w:sz w:val="22"/>
        </w:rPr>
      </w:pPr>
      <w:r w:rsidRPr="007805DB">
        <w:rPr>
          <w:rFonts w:ascii="Segoe UI" w:eastAsia="Segoe UI" w:hAnsi="Segoe UI" w:cs="Segoe UI"/>
          <w:sz w:val="22"/>
        </w:rPr>
        <w:t xml:space="preserve">Nogle (mange grupper) kan komme frem til "et loop", ligesom sten-saks-papir, hvor den </w:t>
      </w:r>
      <w:proofErr w:type="gramStart"/>
      <w:r w:rsidRPr="007805DB">
        <w:rPr>
          <w:rFonts w:ascii="Segoe UI" w:eastAsia="Segoe UI" w:hAnsi="Segoe UI" w:cs="Segoe UI"/>
          <w:sz w:val="22"/>
        </w:rPr>
        <w:t>"bedste" terning</w:t>
      </w:r>
      <w:proofErr w:type="gramEnd"/>
      <w:r w:rsidRPr="007805DB">
        <w:rPr>
          <w:rFonts w:ascii="Segoe UI" w:eastAsia="Segoe UI" w:hAnsi="Segoe UI" w:cs="Segoe UI"/>
          <w:sz w:val="22"/>
        </w:rPr>
        <w:t xml:space="preserve"> taber til den "dårligste". Så siges terningerne at være ikke-transitive. Et eksempel på dette er, hvis det viser sig, at selvom terning T3 ofte vinder over T2, og T2 ofte vinder over T1, så vil T1 ofte vinde over T3. Man kan altså ikke konkludere, at T3 også ofte vil vinde over T1, som er en transitiv egenskab. Det kan der laves en selvstændig pointe ud af, i forhold til at der kan opstå ikke-transitive tilfælde i forhold til beslutninger om præferencer eller valg af medicin. Se henvisninger til dette senere i dokumentet.</w:t>
      </w:r>
    </w:p>
    <w:p w14:paraId="563F11EA" w14:textId="77777777" w:rsidR="00B811DE" w:rsidRDefault="00B811DE" w:rsidP="007805DB">
      <w:pPr>
        <w:spacing w:after="120" w:line="276" w:lineRule="auto"/>
        <w:rPr>
          <w:rFonts w:ascii="Segoe UI" w:eastAsia="Segoe UI" w:hAnsi="Segoe UI" w:cs="Segoe UI"/>
          <w:sz w:val="22"/>
        </w:rPr>
      </w:pPr>
    </w:p>
    <w:p w14:paraId="0D4EBDEC" w14:textId="77777777" w:rsidR="00B811DE" w:rsidRPr="007805DB" w:rsidRDefault="00B811DE" w:rsidP="007805DB">
      <w:pPr>
        <w:spacing w:after="120" w:line="276" w:lineRule="auto"/>
        <w:rPr>
          <w:rFonts w:ascii="Segoe UI" w:eastAsia="Segoe UI" w:hAnsi="Segoe UI" w:cs="Segoe UI"/>
          <w:sz w:val="22"/>
        </w:rPr>
      </w:pPr>
    </w:p>
    <w:p w14:paraId="518ECFEE" w14:textId="55309577" w:rsidR="007805DB" w:rsidRPr="007805DB" w:rsidRDefault="007805DB" w:rsidP="007805DB">
      <w:pPr>
        <w:spacing w:after="120" w:line="276" w:lineRule="auto"/>
        <w:rPr>
          <w:rFonts w:ascii="Segoe UI" w:eastAsia="Segoe UI" w:hAnsi="Segoe UI" w:cs="Segoe UI"/>
          <w:sz w:val="22"/>
        </w:rPr>
      </w:pPr>
      <w:r w:rsidRPr="007805DB">
        <w:rPr>
          <w:rFonts w:ascii="Segoe UI" w:eastAsia="Segoe UI" w:hAnsi="Segoe UI" w:cs="Segoe UI"/>
          <w:sz w:val="22"/>
        </w:rPr>
        <w:lastRenderedPageBreak/>
        <w:t>I korte træk er forløbet:</w:t>
      </w:r>
    </w:p>
    <w:p w14:paraId="7E86E7B2" w14:textId="5F074397" w:rsidR="007805DB" w:rsidRPr="007805DB" w:rsidRDefault="007805DB" w:rsidP="007805DB">
      <w:pPr>
        <w:numPr>
          <w:ilvl w:val="0"/>
          <w:numId w:val="27"/>
        </w:numPr>
        <w:spacing w:after="120" w:line="276" w:lineRule="auto"/>
        <w:rPr>
          <w:rFonts w:ascii="Segoe UI" w:eastAsia="Segoe UI" w:hAnsi="Segoe UI" w:cs="Segoe UI"/>
          <w:sz w:val="22"/>
        </w:rPr>
      </w:pPr>
      <w:r w:rsidRPr="007805DB">
        <w:rPr>
          <w:rFonts w:ascii="Segoe UI" w:eastAsia="Segoe UI" w:hAnsi="Segoe UI" w:cs="Segoe UI"/>
          <w:sz w:val="22"/>
        </w:rPr>
        <w:t>Forstå udfordringen: Design en terning med sum på 21 øjne, som er bedre end din makkers.</w:t>
      </w:r>
    </w:p>
    <w:p w14:paraId="520A1FB3" w14:textId="2B0234B7" w:rsidR="007805DB" w:rsidRPr="007805DB" w:rsidRDefault="007805DB" w:rsidP="007805DB">
      <w:pPr>
        <w:numPr>
          <w:ilvl w:val="0"/>
          <w:numId w:val="27"/>
        </w:numPr>
        <w:spacing w:after="120" w:line="276" w:lineRule="auto"/>
        <w:rPr>
          <w:rFonts w:ascii="Segoe UI" w:eastAsia="Segoe UI" w:hAnsi="Segoe UI" w:cs="Segoe UI"/>
          <w:sz w:val="22"/>
        </w:rPr>
      </w:pPr>
      <w:r w:rsidRPr="007805DB">
        <w:rPr>
          <w:rFonts w:ascii="Segoe UI" w:eastAsia="Segoe UI" w:hAnsi="Segoe UI" w:cs="Segoe UI"/>
          <w:sz w:val="22"/>
        </w:rPr>
        <w:t>Udvikl en metode til vurdering af, hvilken af to terninger der er bedst. Første engineering designproces-cyklus.</w:t>
      </w:r>
    </w:p>
    <w:p w14:paraId="634DEB28" w14:textId="36BA2DD3" w:rsidR="008C11DE" w:rsidRPr="005D57F4" w:rsidRDefault="007805DB" w:rsidP="0006074A">
      <w:pPr>
        <w:numPr>
          <w:ilvl w:val="0"/>
          <w:numId w:val="27"/>
        </w:numPr>
        <w:spacing w:after="120" w:line="276" w:lineRule="auto"/>
        <w:rPr>
          <w:rFonts w:ascii="Segoe UI" w:eastAsia="Segoe UI" w:hAnsi="Segoe UI" w:cs="Segoe UI"/>
          <w:sz w:val="22"/>
        </w:rPr>
      </w:pPr>
      <w:r w:rsidRPr="007805DB">
        <w:rPr>
          <w:rFonts w:ascii="Segoe UI" w:eastAsia="Segoe UI" w:hAnsi="Segoe UI" w:cs="Segoe UI"/>
          <w:sz w:val="22"/>
        </w:rPr>
        <w:t>Design den bedste terning. Anden engineering designproces-cyklus med vilkårligt mange gentagelser af delprocessen Forbedre.</w:t>
      </w:r>
    </w:p>
    <w:p w14:paraId="75F59CD0" w14:textId="0E1E55B8" w:rsidR="009535F3" w:rsidRDefault="0C843371" w:rsidP="0006074A">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Om elevarbejdet</w:t>
      </w:r>
    </w:p>
    <w:p w14:paraId="66946230" w14:textId="77777777" w:rsidR="00EA0FB6" w:rsidRPr="00EA0FB6" w:rsidRDefault="00EA0FB6" w:rsidP="00EA0FB6">
      <w:pPr>
        <w:spacing w:after="120" w:line="276" w:lineRule="auto"/>
        <w:rPr>
          <w:rFonts w:ascii="Segoe UI" w:eastAsia="Segoe UI" w:hAnsi="Segoe UI" w:cs="Segoe UI"/>
          <w:sz w:val="22"/>
        </w:rPr>
      </w:pPr>
      <w:r w:rsidRPr="00EA0FB6">
        <w:rPr>
          <w:rFonts w:ascii="Segoe UI" w:eastAsia="Segoe UI" w:hAnsi="Segoe UI" w:cs="Segoe UI"/>
          <w:sz w:val="22"/>
        </w:rPr>
        <w:t>Forløbet indledes med en præsentation af nedenstående narrativ og problem, som fungerer som introduktion til selve udfordringen. Eleverne præsenteres også for de kriterier, der er til designet af terningen og til designet af metoden til at vurdere, om én terning er bedre end en anden, samt for rammen for deres arbejde.</w:t>
      </w:r>
    </w:p>
    <w:p w14:paraId="6587B010" w14:textId="3A8F5604" w:rsidR="00EA0FB6" w:rsidRPr="00EA0FB6" w:rsidRDefault="00EA0FB6" w:rsidP="7D064886">
      <w:pPr>
        <w:spacing w:after="120" w:line="276" w:lineRule="auto"/>
        <w:rPr>
          <w:rFonts w:ascii="Segoe UI" w:eastAsia="Segoe UI" w:hAnsi="Segoe UI" w:cs="Segoe UI"/>
          <w:sz w:val="22"/>
        </w:rPr>
      </w:pPr>
      <w:r w:rsidRPr="7D064886">
        <w:rPr>
          <w:rFonts w:ascii="Segoe UI" w:eastAsia="Segoe UI" w:hAnsi="Segoe UI" w:cs="Segoe UI"/>
          <w:sz w:val="22"/>
        </w:rPr>
        <w:t>Ligeledes repeteres eller introduceres engineering designprocessen og de enkelte delprocesser (se første lektion i lektionsplanen)</w:t>
      </w:r>
      <w:r w:rsidR="52F845B4" w:rsidRPr="7D064886">
        <w:rPr>
          <w:rFonts w:ascii="Segoe UI" w:eastAsia="Segoe UI" w:hAnsi="Segoe UI" w:cs="Segoe UI"/>
          <w:sz w:val="22"/>
        </w:rPr>
        <w:t>. F</w:t>
      </w:r>
      <w:r w:rsidRPr="7D064886">
        <w:rPr>
          <w:rFonts w:ascii="Segoe UI" w:eastAsia="Segoe UI" w:hAnsi="Segoe UI" w:cs="Segoe UI"/>
          <w:sz w:val="22"/>
        </w:rPr>
        <w:t xml:space="preserve">ind materialer til dette her: </w:t>
      </w:r>
      <w:hyperlink r:id="rId11">
        <w:r w:rsidRPr="7D064886">
          <w:rPr>
            <w:rStyle w:val="Hyperlink"/>
            <w:rFonts w:ascii="Segoe UI" w:eastAsia="Segoe UI" w:hAnsi="Segoe UI" w:cs="Segoe UI"/>
            <w:sz w:val="22"/>
          </w:rPr>
          <w:t>https://engineerthefuture.dk/undervisning/engineering-i-gymnasiet/undervisningsmaterialer/introducer-dine-elever-til-engineering/</w:t>
        </w:r>
      </w:hyperlink>
      <w:r w:rsidRPr="7D064886">
        <w:rPr>
          <w:rFonts w:ascii="Segoe UI" w:eastAsia="Segoe UI" w:hAnsi="Segoe UI" w:cs="Segoe UI"/>
          <w:sz w:val="22"/>
        </w:rPr>
        <w:t>). Forløbet kan justeres, alt efter hvor meget tid, der er til rådighed. Forløbet er struktureret efter de enkelte delprocesser, men man kan vælge at tage eleverne igennem delprocesserne i en anden rækkefølge og tilpasse materialet og lektionsplanen herefter. Eleverne arbejder i grupper på tre. Hver elev i gruppen designer sin egen terning, hvorefter de i gruppen finder ud af, hvis terning der er bedst.</w:t>
      </w:r>
    </w:p>
    <w:p w14:paraId="18851D06" w14:textId="477EC704" w:rsidR="00CB0D17" w:rsidRPr="00CB0D17" w:rsidRDefault="00CB0D17" w:rsidP="0006074A">
      <w:pPr>
        <w:spacing w:after="120" w:line="276" w:lineRule="auto"/>
        <w:rPr>
          <w:rFonts w:ascii="Segoe UI" w:eastAsia="Segoe UI" w:hAnsi="Segoe UI" w:cs="Segoe UI"/>
          <w:sz w:val="22"/>
        </w:rPr>
      </w:pPr>
    </w:p>
    <w:p w14:paraId="1EBC4B8A" w14:textId="5A1EE6B0" w:rsidR="000D41A2" w:rsidRPr="005D46A6" w:rsidRDefault="557C8883" w:rsidP="0006074A">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Elevopgaven</w:t>
      </w:r>
    </w:p>
    <w:p w14:paraId="4AA74A66" w14:textId="064C711D" w:rsidR="00F11984" w:rsidRDefault="766217F7" w:rsidP="0006074A">
      <w:pPr>
        <w:pStyle w:val="paragraph"/>
        <w:spacing w:before="0" w:beforeAutospacing="0" w:after="120" w:afterAutospacing="0" w:line="276" w:lineRule="auto"/>
        <w:textAlignment w:val="baseline"/>
        <w:rPr>
          <w:rStyle w:val="normaltextrun"/>
          <w:rFonts w:ascii="Segoe UI" w:eastAsia="Segoe UI" w:hAnsi="Segoe UI" w:cs="Segoe UI"/>
          <w:b/>
          <w:bCs/>
          <w:caps/>
          <w:color w:val="224B5A"/>
          <w:sz w:val="22"/>
          <w:szCs w:val="22"/>
        </w:rPr>
      </w:pPr>
      <w:r w:rsidRPr="67113C88">
        <w:rPr>
          <w:rStyle w:val="normaltextrun"/>
          <w:rFonts w:ascii="Segoe UI" w:eastAsia="Segoe UI" w:hAnsi="Segoe UI" w:cs="Segoe UI"/>
          <w:b/>
          <w:bCs/>
          <w:caps/>
          <w:color w:val="224B5A"/>
          <w:sz w:val="22"/>
          <w:szCs w:val="22"/>
        </w:rPr>
        <w:t>PROBLEM</w:t>
      </w:r>
    </w:p>
    <w:p w14:paraId="3E789866" w14:textId="7475B56A" w:rsidR="00A70885" w:rsidRPr="00B811DE" w:rsidRDefault="00EF02A4" w:rsidP="0006074A">
      <w:pPr>
        <w:pStyle w:val="paragraph"/>
        <w:spacing w:before="0" w:beforeAutospacing="0" w:after="120" w:afterAutospacing="0" w:line="276" w:lineRule="auto"/>
        <w:textAlignment w:val="baseline"/>
        <w:rPr>
          <w:rFonts w:ascii="Segoe UI" w:eastAsia="Segoe UI" w:hAnsi="Segoe UI" w:cs="Segoe UI"/>
          <w:sz w:val="22"/>
          <w:szCs w:val="22"/>
          <w:lang w:eastAsia="en-US"/>
        </w:rPr>
      </w:pPr>
      <w:r w:rsidRPr="00EF02A4">
        <w:rPr>
          <w:rFonts w:ascii="Segoe UI" w:eastAsia="Segoe UI" w:hAnsi="Segoe UI" w:cs="Segoe UI"/>
          <w:sz w:val="22"/>
          <w:szCs w:val="22"/>
          <w:lang w:eastAsia="en-US"/>
        </w:rPr>
        <w:t>Det er uklart, om et spil stadig er fair, når terninger har forskelligt design, selvom summen af øjne er den samme.</w:t>
      </w:r>
    </w:p>
    <w:p w14:paraId="20AD1BF8" w14:textId="77777777" w:rsidR="00835608" w:rsidRPr="00835608" w:rsidRDefault="766217F7" w:rsidP="00835608">
      <w:pPr>
        <w:pStyle w:val="paragraph"/>
        <w:spacing w:after="120" w:line="276" w:lineRule="auto"/>
        <w:rPr>
          <w:rFonts w:ascii="Segoe UI" w:eastAsia="Segoe UI" w:hAnsi="Segoe UI" w:cs="Segoe UI"/>
          <w:sz w:val="22"/>
        </w:rPr>
      </w:pPr>
      <w:r w:rsidRPr="67113C88">
        <w:rPr>
          <w:rStyle w:val="normaltextrun"/>
          <w:rFonts w:ascii="Segoe UI" w:eastAsia="Segoe UI" w:hAnsi="Segoe UI" w:cs="Segoe UI"/>
          <w:b/>
          <w:bCs/>
          <w:caps/>
          <w:color w:val="224B5A"/>
          <w:sz w:val="22"/>
          <w:szCs w:val="22"/>
        </w:rPr>
        <w:t>NARRATIV</w:t>
      </w:r>
      <w:r w:rsidR="00A70885">
        <w:rPr>
          <w:rStyle w:val="normaltextrun"/>
          <w:rFonts w:ascii="Segoe UI" w:eastAsia="Segoe UI" w:hAnsi="Segoe UI" w:cs="Segoe UI"/>
          <w:b/>
          <w:bCs/>
          <w:caps/>
          <w:color w:val="224B5A"/>
          <w:sz w:val="22"/>
          <w:szCs w:val="22"/>
        </w:rPr>
        <w:br/>
      </w:r>
      <w:r w:rsidR="00835608" w:rsidRPr="00835608">
        <w:rPr>
          <w:rFonts w:ascii="Segoe UI" w:eastAsia="Segoe UI" w:hAnsi="Segoe UI" w:cs="Segoe UI"/>
          <w:sz w:val="22"/>
        </w:rPr>
        <w:t>Når man slår med en normal sekssidet terning, er det lige sandsynligt, hvilken side terningen lander på. Det kalder vi, at terningen er ægte. Terningen er designet sådan, at hver af siderne har forskellige antal øjne: Der er henholdsvis 1, 2, 3, 4, 5 og 6 øjne på de seks sider. Til sammen er der 21 øjne – dvs. summen af øjnene er 21.</w:t>
      </w:r>
    </w:p>
    <w:p w14:paraId="2C16AB26" w14:textId="77777777" w:rsidR="00835608" w:rsidRPr="00835608" w:rsidRDefault="00835608" w:rsidP="00835608">
      <w:pPr>
        <w:pStyle w:val="paragraph"/>
        <w:spacing w:after="120" w:line="276" w:lineRule="auto"/>
        <w:rPr>
          <w:rFonts w:ascii="Segoe UI" w:eastAsia="Segoe UI" w:hAnsi="Segoe UI" w:cs="Segoe UI"/>
          <w:sz w:val="22"/>
        </w:rPr>
      </w:pPr>
      <w:r w:rsidRPr="00835608">
        <w:rPr>
          <w:rFonts w:ascii="Segoe UI" w:eastAsia="Segoe UI" w:hAnsi="Segoe UI" w:cs="Segoe UI"/>
          <w:sz w:val="22"/>
        </w:rPr>
        <w:t xml:space="preserve">Man kan også lave sit eget design – et andet design. For eksempel en terning, hvor alle siderne har 6 øjne. Måske synes du, det er unfair at spille mod en terning med dette design, hvis det gælder </w:t>
      </w:r>
      <w:r w:rsidRPr="00835608">
        <w:rPr>
          <w:rFonts w:ascii="Segoe UI" w:eastAsia="Segoe UI" w:hAnsi="Segoe UI" w:cs="Segoe UI"/>
          <w:sz w:val="22"/>
        </w:rPr>
        <w:lastRenderedPageBreak/>
        <w:t>om at "slå højest"? Det at slå højest betyder, at den, hvis terning har flest øjne, vinder. Et spil er altså, at to spillere spiller mod hinanden, og den, der slår højest, vinder.</w:t>
      </w:r>
    </w:p>
    <w:p w14:paraId="7CB0912A" w14:textId="77777777" w:rsidR="00835608" w:rsidRPr="00835608" w:rsidRDefault="00835608" w:rsidP="00835608">
      <w:pPr>
        <w:pStyle w:val="paragraph"/>
        <w:spacing w:after="120" w:line="276" w:lineRule="auto"/>
        <w:rPr>
          <w:rFonts w:ascii="Segoe UI" w:eastAsia="Segoe UI" w:hAnsi="Segoe UI" w:cs="Segoe UI"/>
          <w:sz w:val="22"/>
        </w:rPr>
      </w:pPr>
      <w:r w:rsidRPr="00835608">
        <w:rPr>
          <w:rFonts w:ascii="Segoe UI" w:eastAsia="Segoe UI" w:hAnsi="Segoe UI" w:cs="Segoe UI"/>
          <w:sz w:val="22"/>
        </w:rPr>
        <w:t>Men måske vil du gå med til, at så længe summen af øjne på terningen er den samme på to terninger, så vil det være fair at se, hvem der kan slå højest? Dette er udgangspunktet for den følgende udfordring.</w:t>
      </w:r>
    </w:p>
    <w:tbl>
      <w:tblPr>
        <w:tblStyle w:val="Tabel-Gitter"/>
        <w:tblW w:w="0" w:type="auto"/>
        <w:tblLayout w:type="fixed"/>
        <w:tblCellMar>
          <w:top w:w="113" w:type="dxa"/>
          <w:bottom w:w="113" w:type="dxa"/>
        </w:tblCellMar>
        <w:tblLook w:val="04A0" w:firstRow="1" w:lastRow="0" w:firstColumn="1" w:lastColumn="0" w:noHBand="0" w:noVBand="1"/>
      </w:tblPr>
      <w:tblGrid>
        <w:gridCol w:w="9628"/>
      </w:tblGrid>
      <w:tr w:rsidR="003809FD" w14:paraId="0D524AE5" w14:textId="77777777" w:rsidTr="67113C88">
        <w:tc>
          <w:tcPr>
            <w:tcW w:w="9628" w:type="dxa"/>
          </w:tcPr>
          <w:p w14:paraId="205A917A" w14:textId="7DB5DF43" w:rsidR="003809FD" w:rsidRPr="005D46A6" w:rsidRDefault="766217F7" w:rsidP="0006074A">
            <w:pPr>
              <w:spacing w:after="120" w:line="276" w:lineRule="auto"/>
              <w:rPr>
                <w:rFonts w:ascii="Segoe UI" w:eastAsia="Segoe UI" w:hAnsi="Segoe UI" w:cs="Segoe UI"/>
                <w:sz w:val="22"/>
                <w:szCs w:val="22"/>
              </w:rPr>
            </w:pPr>
            <w:r w:rsidRPr="67113C88">
              <w:rPr>
                <w:rFonts w:ascii="Segoe UI" w:eastAsia="Segoe UI" w:hAnsi="Segoe UI" w:cs="Segoe UI"/>
                <w:b/>
                <w:bCs/>
                <w:color w:val="224B5A"/>
                <w:sz w:val="22"/>
                <w:szCs w:val="22"/>
              </w:rPr>
              <w:t>UDFORDRING</w:t>
            </w:r>
            <w:r w:rsidR="0F7810C9" w:rsidRPr="67113C88">
              <w:rPr>
                <w:rFonts w:ascii="Segoe UI" w:eastAsia="Segoe UI" w:hAnsi="Segoe UI" w:cs="Segoe UI"/>
                <w:b/>
                <w:bCs/>
                <w:color w:val="224B5A"/>
                <w:sz w:val="22"/>
                <w:szCs w:val="22"/>
              </w:rPr>
              <w:t xml:space="preserve"> </w:t>
            </w:r>
          </w:p>
          <w:p w14:paraId="399E69EC" w14:textId="3A08DAAD" w:rsidR="003809FD" w:rsidRPr="003809FD" w:rsidRDefault="00A40804" w:rsidP="0006074A">
            <w:pPr>
              <w:spacing w:after="120" w:line="276" w:lineRule="auto"/>
              <w:rPr>
                <w:rFonts w:ascii="Segoe UI" w:eastAsia="Segoe UI" w:hAnsi="Segoe UI" w:cs="Segoe UI"/>
                <w:sz w:val="22"/>
                <w:szCs w:val="22"/>
                <w:lang w:eastAsia="en-US"/>
              </w:rPr>
            </w:pPr>
            <w:r w:rsidRPr="00A40804">
              <w:rPr>
                <w:rFonts w:ascii="Segoe UI" w:eastAsia="Segoe UI" w:hAnsi="Segoe UI" w:cs="Segoe UI"/>
                <w:sz w:val="22"/>
                <w:szCs w:val="22"/>
                <w:lang w:eastAsia="en-US"/>
              </w:rPr>
              <w:t>Design en terning med sum på 21 øjne, som er bedre end din makkers. Man vinder ved at slå højest i ét slag. Man spiller 1 mod 1.</w:t>
            </w:r>
          </w:p>
        </w:tc>
      </w:tr>
    </w:tbl>
    <w:p w14:paraId="633BD32E" w14:textId="77777777" w:rsidR="002974E3" w:rsidRDefault="002974E3" w:rsidP="0006074A">
      <w:pPr>
        <w:spacing w:after="120" w:line="276" w:lineRule="auto"/>
        <w:rPr>
          <w:rFonts w:ascii="Segoe UI" w:eastAsia="Segoe UI" w:hAnsi="Segoe UI" w:cs="Segoe UI"/>
          <w:b/>
          <w:bCs/>
          <w:color w:val="224B5A"/>
          <w:sz w:val="22"/>
        </w:rPr>
      </w:pPr>
    </w:p>
    <w:p w14:paraId="68771863" w14:textId="4175E76B" w:rsidR="005D46A6" w:rsidRPr="005D46A6" w:rsidRDefault="20D9C725" w:rsidP="0006074A">
      <w:pPr>
        <w:spacing w:after="120"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PROTOTYPEKRITERIER</w:t>
      </w:r>
    </w:p>
    <w:p w14:paraId="7EE14A67" w14:textId="77777777" w:rsidR="00064468" w:rsidRPr="00064468" w:rsidRDefault="00064468" w:rsidP="00064468">
      <w:pPr>
        <w:spacing w:after="120" w:line="276" w:lineRule="auto"/>
        <w:rPr>
          <w:rFonts w:ascii="Segoe UI" w:eastAsia="Segoe UI" w:hAnsi="Segoe UI" w:cs="Segoe UI"/>
          <w:sz w:val="22"/>
        </w:rPr>
      </w:pPr>
      <w:r w:rsidRPr="00064468">
        <w:rPr>
          <w:rFonts w:ascii="Segoe UI" w:eastAsia="Segoe UI" w:hAnsi="Segoe UI" w:cs="Segoe UI"/>
          <w:sz w:val="22"/>
        </w:rPr>
        <w:t>Kriterierne for jeres terning-prototype er:</w:t>
      </w:r>
    </w:p>
    <w:p w14:paraId="23F05AFD" w14:textId="77777777" w:rsidR="00064468" w:rsidRPr="00064468" w:rsidRDefault="00064468" w:rsidP="00064468">
      <w:pPr>
        <w:numPr>
          <w:ilvl w:val="0"/>
          <w:numId w:val="29"/>
        </w:numPr>
        <w:spacing w:after="120" w:line="276" w:lineRule="auto"/>
        <w:rPr>
          <w:rFonts w:ascii="Segoe UI" w:eastAsia="Segoe UI" w:hAnsi="Segoe UI" w:cs="Segoe UI"/>
          <w:sz w:val="22"/>
        </w:rPr>
      </w:pPr>
      <w:r w:rsidRPr="00064468">
        <w:rPr>
          <w:rFonts w:ascii="Segoe UI" w:eastAsia="Segoe UI" w:hAnsi="Segoe UI" w:cs="Segoe UI"/>
          <w:sz w:val="22"/>
        </w:rPr>
        <w:t>Summen af de samlede antal øjne på terningen skal være 21</w:t>
      </w:r>
    </w:p>
    <w:p w14:paraId="56DF6244" w14:textId="77777777" w:rsidR="00064468" w:rsidRPr="00064468" w:rsidRDefault="00064468" w:rsidP="00064468">
      <w:pPr>
        <w:numPr>
          <w:ilvl w:val="0"/>
          <w:numId w:val="29"/>
        </w:numPr>
        <w:spacing w:after="120" w:line="276" w:lineRule="auto"/>
        <w:rPr>
          <w:rFonts w:ascii="Segoe UI" w:eastAsia="Segoe UI" w:hAnsi="Segoe UI" w:cs="Segoe UI"/>
          <w:sz w:val="22"/>
        </w:rPr>
      </w:pPr>
      <w:r w:rsidRPr="00064468">
        <w:rPr>
          <w:rFonts w:ascii="Segoe UI" w:eastAsia="Segoe UI" w:hAnsi="Segoe UI" w:cs="Segoe UI"/>
          <w:sz w:val="22"/>
        </w:rPr>
        <w:t>Terningen skal have 6 sider</w:t>
      </w:r>
    </w:p>
    <w:p w14:paraId="52C9BA0C" w14:textId="77777777" w:rsidR="00064468" w:rsidRPr="00064468" w:rsidRDefault="00064468" w:rsidP="00064468">
      <w:pPr>
        <w:numPr>
          <w:ilvl w:val="0"/>
          <w:numId w:val="29"/>
        </w:numPr>
        <w:spacing w:after="120" w:line="276" w:lineRule="auto"/>
        <w:rPr>
          <w:rFonts w:ascii="Segoe UI" w:eastAsia="Segoe UI" w:hAnsi="Segoe UI" w:cs="Segoe UI"/>
          <w:sz w:val="22"/>
        </w:rPr>
      </w:pPr>
      <w:r w:rsidRPr="00064468">
        <w:rPr>
          <w:rFonts w:ascii="Segoe UI" w:eastAsia="Segoe UI" w:hAnsi="Segoe UI" w:cs="Segoe UI"/>
          <w:sz w:val="22"/>
        </w:rPr>
        <w:t>Alle seks sider skal være lige sandsynlige</w:t>
      </w:r>
    </w:p>
    <w:p w14:paraId="1FF3350E" w14:textId="77777777" w:rsidR="00064468" w:rsidRPr="00064468" w:rsidRDefault="00064468" w:rsidP="00064468">
      <w:pPr>
        <w:spacing w:after="120" w:line="276" w:lineRule="auto"/>
        <w:rPr>
          <w:rFonts w:ascii="Segoe UI" w:eastAsia="Segoe UI" w:hAnsi="Segoe UI" w:cs="Segoe UI"/>
          <w:sz w:val="22"/>
        </w:rPr>
      </w:pPr>
      <w:r w:rsidRPr="00064468">
        <w:rPr>
          <w:rFonts w:ascii="Segoe UI" w:eastAsia="Segoe UI" w:hAnsi="Segoe UI" w:cs="Segoe UI"/>
          <w:sz w:val="22"/>
        </w:rPr>
        <w:t>Kriterier for test af, hvilken af to terninger der er bedst:</w:t>
      </w:r>
    </w:p>
    <w:p w14:paraId="504713A1" w14:textId="77777777" w:rsidR="00064468" w:rsidRPr="00064468" w:rsidRDefault="00064468" w:rsidP="00064468">
      <w:pPr>
        <w:numPr>
          <w:ilvl w:val="0"/>
          <w:numId w:val="30"/>
        </w:numPr>
        <w:spacing w:after="120" w:line="276" w:lineRule="auto"/>
        <w:rPr>
          <w:rFonts w:ascii="Segoe UI" w:eastAsia="Segoe UI" w:hAnsi="Segoe UI" w:cs="Segoe UI"/>
          <w:sz w:val="22"/>
        </w:rPr>
      </w:pPr>
      <w:r w:rsidRPr="00064468">
        <w:rPr>
          <w:rFonts w:ascii="Segoe UI" w:eastAsia="Segoe UI" w:hAnsi="Segoe UI" w:cs="Segoe UI"/>
          <w:sz w:val="22"/>
        </w:rPr>
        <w:t>I skal med sandsynlighedsregning udvikle en metode, der kan afgøre, hvilken terning der har størst sandsynlighed for at vinde</w:t>
      </w:r>
    </w:p>
    <w:p w14:paraId="51C8F482" w14:textId="77777777" w:rsidR="00064468" w:rsidRPr="00064468" w:rsidRDefault="00064468" w:rsidP="00064468">
      <w:pPr>
        <w:numPr>
          <w:ilvl w:val="0"/>
          <w:numId w:val="30"/>
        </w:numPr>
        <w:spacing w:after="120" w:line="276" w:lineRule="auto"/>
        <w:rPr>
          <w:rFonts w:ascii="Segoe UI" w:eastAsia="Segoe UI" w:hAnsi="Segoe UI" w:cs="Segoe UI"/>
          <w:sz w:val="22"/>
        </w:rPr>
      </w:pPr>
      <w:r w:rsidRPr="00064468">
        <w:rPr>
          <w:rFonts w:ascii="Segoe UI" w:eastAsia="Segoe UI" w:hAnsi="Segoe UI" w:cs="Segoe UI"/>
          <w:sz w:val="22"/>
        </w:rPr>
        <w:t>I skal kunne bestemme den præcise sandsynlighed for, at den ene terning vinder over den anden, samt evt. sandsynlighed for uafgjort</w:t>
      </w:r>
    </w:p>
    <w:p w14:paraId="25590415" w14:textId="048E03BB" w:rsidR="00064468" w:rsidRPr="00064468" w:rsidRDefault="00064468" w:rsidP="00064468">
      <w:pPr>
        <w:spacing w:after="120" w:line="276" w:lineRule="auto"/>
        <w:rPr>
          <w:rFonts w:ascii="Segoe UI" w:eastAsia="Segoe UI" w:hAnsi="Segoe UI" w:cs="Segoe UI"/>
          <w:sz w:val="22"/>
        </w:rPr>
      </w:pPr>
      <w:r w:rsidRPr="00064468">
        <w:rPr>
          <w:rFonts w:ascii="Segoe UI" w:eastAsia="Segoe UI" w:hAnsi="Segoe UI" w:cs="Segoe UI"/>
          <w:sz w:val="22"/>
        </w:rPr>
        <w:t>I forbedringsfasen skal du ændre i d</w:t>
      </w:r>
      <w:r w:rsidR="00255CBD" w:rsidRPr="00255CBD">
        <w:rPr>
          <w:rFonts w:ascii="Segoe UI" w:eastAsia="Segoe UI" w:hAnsi="Segoe UI" w:cs="Segoe UI"/>
          <w:sz w:val="22"/>
        </w:rPr>
        <w:t>esignet af terningen sådan, at den kan vinde over din makkers terning.</w:t>
      </w:r>
    </w:p>
    <w:p w14:paraId="4BE59EFB" w14:textId="77777777" w:rsidR="00EB64B2" w:rsidRDefault="00EB64B2" w:rsidP="00EB64B2">
      <w:pPr>
        <w:pStyle w:val="font-claude-response-body"/>
        <w:rPr>
          <w:rFonts w:ascii="Segoe UI" w:eastAsia="Segoe UI" w:hAnsi="Segoe UI" w:cs="Segoe UI"/>
          <w:b/>
          <w:bCs/>
          <w:color w:val="224B5A"/>
          <w:sz w:val="22"/>
        </w:rPr>
      </w:pPr>
      <w:r>
        <w:rPr>
          <w:rFonts w:ascii="Segoe UI" w:eastAsia="Segoe UI" w:hAnsi="Segoe UI" w:cs="Segoe UI"/>
          <w:b/>
          <w:bCs/>
          <w:color w:val="224B5A"/>
          <w:sz w:val="22"/>
        </w:rPr>
        <w:t>MATEMATISKE UNDERSØGELSER</w:t>
      </w:r>
    </w:p>
    <w:p w14:paraId="56E6713E" w14:textId="3A25817E" w:rsidR="00EB64B2" w:rsidRPr="00EB64B2" w:rsidRDefault="00EB64B2" w:rsidP="00EB64B2">
      <w:pPr>
        <w:pStyle w:val="font-claude-response-body"/>
        <w:rPr>
          <w:rFonts w:ascii="Segoe UI" w:eastAsia="Segoe UI" w:hAnsi="Segoe UI" w:cs="Segoe UI"/>
          <w:b/>
          <w:color w:val="224B5A"/>
          <w:sz w:val="22"/>
          <w:szCs w:val="22"/>
        </w:rPr>
      </w:pPr>
      <w:r w:rsidRPr="174E0F0E">
        <w:rPr>
          <w:rFonts w:ascii="Segoe UI" w:eastAsia="Segoe UI" w:hAnsi="Segoe UI" w:cs="Segoe UI"/>
          <w:sz w:val="22"/>
          <w:szCs w:val="22"/>
        </w:rPr>
        <w:t>I dette forløb introduceres eleverne til sandsynlighedsregning i gymnasiet. Eleverne har arbejdet med sandsynlighedsregning i grundskolen og kan mestre en række opgaver i grundlæggende færdigheder i emnet op til anvendelse af multiplikationsprincippet.</w:t>
      </w:r>
    </w:p>
    <w:p w14:paraId="61932EBD" w14:textId="77777777" w:rsidR="00EB64B2" w:rsidRPr="00EB64B2" w:rsidRDefault="00EB64B2" w:rsidP="00EB64B2">
      <w:pPr>
        <w:pStyle w:val="font-claude-response-body"/>
        <w:rPr>
          <w:rFonts w:ascii="Segoe UI" w:eastAsia="Segoe UI" w:hAnsi="Segoe UI" w:cs="Segoe UI"/>
          <w:sz w:val="22"/>
          <w:szCs w:val="22"/>
        </w:rPr>
      </w:pPr>
      <w:r w:rsidRPr="174E0F0E">
        <w:rPr>
          <w:rFonts w:ascii="Segoe UI" w:eastAsia="Segoe UI" w:hAnsi="Segoe UI" w:cs="Segoe UI"/>
          <w:sz w:val="22"/>
          <w:szCs w:val="22"/>
        </w:rPr>
        <w:t>Grænseområdet i forhold til anvendelse af multiplikationsprincippet ligger i, at eleverne kan have svært ved at beregne sandsynligheden for, at en hændelse indtræffer netop to gange, samtidig med at de godt kan foretage analyser af situationer i et symmetrisk sandsynlighedsfelt, hvor de kan tælle sig frem til antal gunstige.</w:t>
      </w:r>
    </w:p>
    <w:p w14:paraId="6674F2FB" w14:textId="77777777" w:rsidR="00EB64B2" w:rsidRPr="00EB64B2" w:rsidRDefault="00EB64B2" w:rsidP="00EB64B2">
      <w:pPr>
        <w:pStyle w:val="font-claude-response-body"/>
        <w:rPr>
          <w:rFonts w:ascii="Segoe UI" w:eastAsia="Segoe UI" w:hAnsi="Segoe UI" w:cs="Segoe UI"/>
          <w:sz w:val="22"/>
          <w:szCs w:val="22"/>
        </w:rPr>
      </w:pPr>
      <w:r w:rsidRPr="174E0F0E">
        <w:rPr>
          <w:rFonts w:ascii="Segoe UI" w:eastAsia="Segoe UI" w:hAnsi="Segoe UI" w:cs="Segoe UI"/>
          <w:sz w:val="22"/>
          <w:szCs w:val="22"/>
        </w:rPr>
        <w:lastRenderedPageBreak/>
        <w:t>Forløbets formål er på den måde at styrke og udvide deres færdigheder og kompetencer i forhold til grundlæggende sandsynlighedsregning med anvendelse af bl.a. multiplikationsprincippet. Det sker ved at arbejde med skift mellem forskellige repræsentationsformer i forbindelse med modellering.</w:t>
      </w:r>
    </w:p>
    <w:p w14:paraId="2F9A7DB9" w14:textId="77777777" w:rsidR="00EB64B2" w:rsidRDefault="00EB64B2" w:rsidP="00EB64B2">
      <w:pPr>
        <w:pStyle w:val="font-claude-response-body"/>
        <w:rPr>
          <w:rFonts w:ascii="Segoe UI" w:eastAsia="Segoe UI" w:hAnsi="Segoe UI" w:cs="Segoe UI"/>
          <w:sz w:val="22"/>
          <w:szCs w:val="22"/>
        </w:rPr>
      </w:pPr>
      <w:r w:rsidRPr="174E0F0E">
        <w:rPr>
          <w:rFonts w:ascii="Segoe UI" w:eastAsia="Segoe UI" w:hAnsi="Segoe UI" w:cs="Segoe UI"/>
          <w:sz w:val="22"/>
          <w:szCs w:val="22"/>
        </w:rPr>
        <w:t xml:space="preserve">Derudover er der et lavere formalismeniveau i den </w:t>
      </w:r>
      <w:r w:rsidRPr="06EA2DCA">
        <w:rPr>
          <w:rFonts w:ascii="Segoe UI" w:eastAsia="Segoe UI" w:hAnsi="Segoe UI" w:cs="Segoe UI"/>
          <w:sz w:val="22"/>
          <w:szCs w:val="22"/>
        </w:rPr>
        <w:t>matematik, eleverne har med sig fra grundskolen, som også skal opkvalificeres.</w:t>
      </w:r>
    </w:p>
    <w:p w14:paraId="4065FF5F" w14:textId="0594324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b/>
          <w:bCs/>
          <w:sz w:val="22"/>
        </w:rPr>
        <w:t>Eksempler</w:t>
      </w:r>
      <w:r w:rsidRPr="0048568D">
        <w:rPr>
          <w:rFonts w:ascii="Segoe UI" w:eastAsia="Segoe UI" w:hAnsi="Segoe UI" w:cs="Segoe UI"/>
          <w:sz w:val="22"/>
        </w:rPr>
        <w:t> </w:t>
      </w:r>
    </w:p>
    <w:p w14:paraId="2402C677" w14:textId="77777777" w:rsidR="0048568D" w:rsidRPr="0048568D" w:rsidRDefault="0048568D" w:rsidP="0006074A">
      <w:pPr>
        <w:spacing w:after="120" w:line="276" w:lineRule="auto"/>
        <w:rPr>
          <w:rFonts w:ascii="Segoe UI" w:eastAsia="Segoe UI" w:hAnsi="Segoe UI" w:cs="Segoe UI"/>
          <w:sz w:val="22"/>
        </w:rPr>
      </w:pPr>
      <w:r w:rsidRPr="5FFF7D28">
        <w:rPr>
          <w:rFonts w:ascii="Segoe UI" w:eastAsia="Segoe UI" w:hAnsi="Segoe UI" w:cs="Segoe UI"/>
          <w:sz w:val="22"/>
        </w:rPr>
        <w:t>James Grime har på </w:t>
      </w:r>
      <w:hyperlink r:id="rId12">
        <w:r w:rsidRPr="5FFF7D28">
          <w:rPr>
            <w:rStyle w:val="Hyperlink"/>
            <w:rFonts w:ascii="Segoe UI" w:eastAsia="Segoe UI" w:hAnsi="Segoe UI" w:cs="Segoe UI"/>
            <w:sz w:val="22"/>
          </w:rPr>
          <w:t>https://www.singingbanana.com/dice/article.htm</w:t>
        </w:r>
      </w:hyperlink>
      <w:r w:rsidRPr="5FFF7D28">
        <w:rPr>
          <w:rFonts w:ascii="Segoe UI" w:eastAsia="Segoe UI" w:hAnsi="Segoe UI" w:cs="Segoe UI"/>
          <w:sz w:val="22"/>
        </w:rPr>
        <w:t> præsenteret disse tre terninger, som er ikke-transitive. </w:t>
      </w:r>
    </w:p>
    <w:p w14:paraId="19848CBD" w14:textId="60080282" w:rsidR="0048568D" w:rsidRPr="0048568D" w:rsidRDefault="0048568D" w:rsidP="0006074A">
      <w:pPr>
        <w:spacing w:after="120" w:line="276" w:lineRule="auto"/>
        <w:jc w:val="center"/>
        <w:rPr>
          <w:rFonts w:ascii="Segoe UI" w:eastAsia="Segoe UI" w:hAnsi="Segoe UI" w:cs="Segoe UI"/>
          <w:sz w:val="22"/>
        </w:rPr>
      </w:pPr>
      <w:r>
        <w:rPr>
          <w:noProof/>
        </w:rPr>
        <w:drawing>
          <wp:inline distT="0" distB="0" distL="0" distR="0" wp14:anchorId="6C99EB78" wp14:editId="3DF6CDDD">
            <wp:extent cx="2438400" cy="762000"/>
            <wp:effectExtent l="0" t="0" r="0" b="0"/>
            <wp:docPr id="1924250409" name="Billede 10" descr="Et billede, der indeholder pixel, symbol&#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250409" name="Billede 10" descr="Et billede, der indeholder pixel, symbol&#10;&#10;AI-genereret indhold kan være ukorrek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38400" cy="762000"/>
                    </a:xfrm>
                    <a:prstGeom prst="rect">
                      <a:avLst/>
                    </a:prstGeom>
                    <a:noFill/>
                    <a:ln>
                      <a:noFill/>
                    </a:ln>
                  </pic:spPr>
                </pic:pic>
              </a:graphicData>
            </a:graphic>
          </wp:inline>
        </w:drawing>
      </w:r>
    </w:p>
    <w:p w14:paraId="0D17E968" w14:textId="2E552F96" w:rsidR="0048568D" w:rsidRPr="0048568D" w:rsidRDefault="0048568D" w:rsidP="0006074A">
      <w:pPr>
        <w:spacing w:after="120" w:line="276" w:lineRule="auto"/>
        <w:jc w:val="center"/>
        <w:rPr>
          <w:rFonts w:ascii="Segoe UI" w:eastAsia="Segoe UI" w:hAnsi="Segoe UI" w:cs="Segoe UI"/>
          <w:sz w:val="22"/>
        </w:rPr>
      </w:pPr>
      <w:r w:rsidRPr="0048568D">
        <w:rPr>
          <w:rFonts w:ascii="Segoe UI" w:eastAsia="Segoe UI" w:hAnsi="Segoe UI" w:cs="Segoe UI"/>
          <w:sz w:val="22"/>
        </w:rPr>
        <w:t>(billedet er fra nævnte hjemmeside)</w:t>
      </w:r>
    </w:p>
    <w:p w14:paraId="6961FDD7"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En måde at analysere deres styrkeforhold med sandsynlighedsregning, som udnytter en træstruktur som repræsentation for et spil, vises således: </w:t>
      </w:r>
    </w:p>
    <w:p w14:paraId="6F5410BF" w14:textId="7CF4140B" w:rsidR="0048568D" w:rsidRPr="0048568D" w:rsidRDefault="0048568D" w:rsidP="0006074A">
      <w:pPr>
        <w:spacing w:after="120" w:line="276" w:lineRule="auto"/>
        <w:jc w:val="center"/>
        <w:rPr>
          <w:rFonts w:ascii="Segoe UI" w:eastAsia="Segoe UI" w:hAnsi="Segoe UI" w:cs="Segoe UI"/>
          <w:sz w:val="22"/>
        </w:rPr>
      </w:pPr>
      <w:r w:rsidRPr="0048568D">
        <w:rPr>
          <w:rFonts w:ascii="Segoe UI" w:eastAsia="Segoe UI" w:hAnsi="Segoe UI" w:cs="Segoe UI"/>
          <w:noProof/>
          <w:sz w:val="22"/>
        </w:rPr>
        <w:drawing>
          <wp:inline distT="0" distB="0" distL="0" distR="0" wp14:anchorId="67EB4271" wp14:editId="40446A9B">
            <wp:extent cx="1695450" cy="1323975"/>
            <wp:effectExtent l="0" t="0" r="0" b="9525"/>
            <wp:docPr id="1553278561" name="Billede 9" descr="Et billede, der indeholder skærmbillede, linje/række, design&#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278561" name="Billede 9" descr="Et billede, der indeholder skærmbillede, linje/række, design&#10;&#10;AI-genereret indhold kan være ukorrekt."/>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95450" cy="1323975"/>
                    </a:xfrm>
                    <a:prstGeom prst="rect">
                      <a:avLst/>
                    </a:prstGeom>
                    <a:noFill/>
                    <a:ln>
                      <a:noFill/>
                    </a:ln>
                  </pic:spPr>
                </pic:pic>
              </a:graphicData>
            </a:graphic>
          </wp:inline>
        </w:drawing>
      </w:r>
    </w:p>
    <w:p w14:paraId="071361F5" w14:textId="3AB1F789" w:rsidR="0048568D" w:rsidRPr="0048568D" w:rsidRDefault="0048568D" w:rsidP="0006074A">
      <w:pPr>
        <w:spacing w:after="120" w:line="276" w:lineRule="auto"/>
        <w:jc w:val="center"/>
        <w:rPr>
          <w:rFonts w:ascii="Segoe UI" w:eastAsia="Segoe UI" w:hAnsi="Segoe UI" w:cs="Segoe UI"/>
          <w:sz w:val="22"/>
        </w:rPr>
      </w:pPr>
      <w:r w:rsidRPr="0048568D">
        <w:rPr>
          <w:rFonts w:ascii="Segoe UI" w:eastAsia="Segoe UI" w:hAnsi="Segoe UI" w:cs="Segoe UI"/>
          <w:sz w:val="22"/>
        </w:rPr>
        <w:t>(billedet er fra nævnte hjemmeside)</w:t>
      </w:r>
    </w:p>
    <w:p w14:paraId="06CF9695" w14:textId="77777777" w:rsidR="00217F4A" w:rsidRPr="00217F4A" w:rsidRDefault="00217F4A" w:rsidP="00217F4A">
      <w:pPr>
        <w:spacing w:after="120" w:line="276" w:lineRule="auto"/>
        <w:rPr>
          <w:rFonts w:ascii="Segoe UI" w:eastAsia="Segoe UI" w:hAnsi="Segoe UI" w:cs="Segoe UI"/>
          <w:sz w:val="22"/>
        </w:rPr>
      </w:pPr>
      <w:r w:rsidRPr="00217F4A">
        <w:rPr>
          <w:rFonts w:ascii="Segoe UI" w:eastAsia="Segoe UI" w:hAnsi="Segoe UI" w:cs="Segoe UI"/>
          <w:sz w:val="22"/>
        </w:rPr>
        <w:t>I denne model er sandsynlighedsfeltet for den røde terning ikke symmetrisk. Man kan godt lave en tilsvarende analyse med seks grene på det første træ og seks grene fra hvert af disse for den blå terning. På den måde kan der diskuteres forskelle og ligheder mellem symmetriske og ikke-symmetriske sandsynlighedsfelter samt fordele og ulemper i forhold til analysen.</w:t>
      </w:r>
    </w:p>
    <w:p w14:paraId="64D07678" w14:textId="77777777" w:rsidR="00217F4A" w:rsidRDefault="00217F4A" w:rsidP="00217F4A">
      <w:pPr>
        <w:spacing w:after="120" w:line="276" w:lineRule="auto"/>
        <w:rPr>
          <w:rFonts w:ascii="Segoe UI" w:eastAsia="Segoe UI" w:hAnsi="Segoe UI" w:cs="Segoe UI"/>
          <w:sz w:val="22"/>
        </w:rPr>
      </w:pPr>
      <w:r w:rsidRPr="00217F4A">
        <w:rPr>
          <w:rFonts w:ascii="Segoe UI" w:eastAsia="Segoe UI" w:hAnsi="Segoe UI" w:cs="Segoe UI"/>
          <w:sz w:val="22"/>
        </w:rPr>
        <w:t>Som indledning til dette valgte mine elever at bruge en tabel-repræsentation, der anvender symmetriske sandsynlighedsfelter for begge terninger.</w:t>
      </w:r>
    </w:p>
    <w:p w14:paraId="1F2AAAF5" w14:textId="77777777" w:rsidR="00C97A13" w:rsidRDefault="00C97A13" w:rsidP="00217F4A">
      <w:pPr>
        <w:spacing w:after="120" w:line="276" w:lineRule="auto"/>
        <w:rPr>
          <w:rFonts w:ascii="Segoe UI" w:eastAsia="Segoe UI" w:hAnsi="Segoe UI" w:cs="Segoe UI"/>
          <w:sz w:val="22"/>
        </w:rPr>
      </w:pPr>
    </w:p>
    <w:p w14:paraId="219947CB" w14:textId="77777777" w:rsidR="00C97A13" w:rsidRDefault="00C97A13" w:rsidP="00217F4A">
      <w:pPr>
        <w:spacing w:after="120" w:line="276" w:lineRule="auto"/>
        <w:rPr>
          <w:rFonts w:ascii="Segoe UI" w:eastAsia="Segoe UI" w:hAnsi="Segoe UI" w:cs="Segoe UI"/>
          <w:sz w:val="22"/>
        </w:rPr>
      </w:pPr>
    </w:p>
    <w:p w14:paraId="6956023D" w14:textId="77777777" w:rsidR="00C97A13" w:rsidRDefault="00C97A13" w:rsidP="00217F4A">
      <w:pPr>
        <w:spacing w:after="120" w:line="276" w:lineRule="auto"/>
        <w:rPr>
          <w:rFonts w:ascii="Segoe UI" w:eastAsia="Segoe UI" w:hAnsi="Segoe UI" w:cs="Segoe UI"/>
          <w:sz w:val="22"/>
        </w:rPr>
      </w:pPr>
    </w:p>
    <w:p w14:paraId="6DB604FF" w14:textId="77777777" w:rsidR="00C97A13" w:rsidRPr="00217F4A" w:rsidRDefault="00C97A13" w:rsidP="00217F4A">
      <w:pPr>
        <w:spacing w:after="120" w:line="276" w:lineRule="auto"/>
        <w:rPr>
          <w:rFonts w:ascii="Segoe UI" w:eastAsia="Segoe UI" w:hAnsi="Segoe UI" w:cs="Segoe UI"/>
          <w:sz w:val="22"/>
        </w:rPr>
      </w:pPr>
    </w:p>
    <w:tbl>
      <w:tblPr>
        <w:tblW w:w="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90"/>
        <w:gridCol w:w="390"/>
        <w:gridCol w:w="390"/>
        <w:gridCol w:w="390"/>
        <w:gridCol w:w="390"/>
        <w:gridCol w:w="390"/>
        <w:gridCol w:w="390"/>
      </w:tblGrid>
      <w:tr w:rsidR="0048568D" w:rsidRPr="0048568D" w14:paraId="714BDCB6" w14:textId="77777777" w:rsidTr="007A1324">
        <w:trPr>
          <w:trHeight w:val="210"/>
          <w:jc w:val="center"/>
        </w:trPr>
        <w:tc>
          <w:tcPr>
            <w:tcW w:w="390" w:type="dxa"/>
            <w:tcBorders>
              <w:top w:val="single" w:sz="6" w:space="0" w:color="auto"/>
              <w:left w:val="single" w:sz="6" w:space="0" w:color="auto"/>
              <w:bottom w:val="single" w:sz="6" w:space="0" w:color="auto"/>
              <w:right w:val="single" w:sz="6" w:space="0" w:color="auto"/>
            </w:tcBorders>
            <w:hideMark/>
          </w:tcPr>
          <w:p w14:paraId="6C6B5D05"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lastRenderedPageBreak/>
              <w:t> </w:t>
            </w:r>
          </w:p>
        </w:tc>
        <w:tc>
          <w:tcPr>
            <w:tcW w:w="390" w:type="dxa"/>
            <w:tcBorders>
              <w:top w:val="single" w:sz="6" w:space="0" w:color="auto"/>
              <w:left w:val="single" w:sz="6" w:space="0" w:color="auto"/>
              <w:bottom w:val="single" w:sz="6" w:space="0" w:color="auto"/>
              <w:right w:val="single" w:sz="6" w:space="0" w:color="auto"/>
            </w:tcBorders>
            <w:shd w:val="clear" w:color="auto" w:fill="C00000"/>
            <w:hideMark/>
          </w:tcPr>
          <w:p w14:paraId="6DDC6E31"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3 </w:t>
            </w:r>
          </w:p>
        </w:tc>
        <w:tc>
          <w:tcPr>
            <w:tcW w:w="390" w:type="dxa"/>
            <w:tcBorders>
              <w:top w:val="single" w:sz="6" w:space="0" w:color="auto"/>
              <w:left w:val="single" w:sz="6" w:space="0" w:color="auto"/>
              <w:bottom w:val="single" w:sz="6" w:space="0" w:color="auto"/>
              <w:right w:val="single" w:sz="6" w:space="0" w:color="auto"/>
            </w:tcBorders>
            <w:shd w:val="clear" w:color="auto" w:fill="C00000"/>
            <w:hideMark/>
          </w:tcPr>
          <w:p w14:paraId="3C7C44DD"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3 </w:t>
            </w:r>
          </w:p>
        </w:tc>
        <w:tc>
          <w:tcPr>
            <w:tcW w:w="390" w:type="dxa"/>
            <w:tcBorders>
              <w:top w:val="single" w:sz="6" w:space="0" w:color="auto"/>
              <w:left w:val="single" w:sz="6" w:space="0" w:color="auto"/>
              <w:bottom w:val="single" w:sz="6" w:space="0" w:color="auto"/>
              <w:right w:val="single" w:sz="6" w:space="0" w:color="auto"/>
            </w:tcBorders>
            <w:shd w:val="clear" w:color="auto" w:fill="C00000"/>
            <w:hideMark/>
          </w:tcPr>
          <w:p w14:paraId="066A9DE4"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3 </w:t>
            </w:r>
          </w:p>
        </w:tc>
        <w:tc>
          <w:tcPr>
            <w:tcW w:w="390" w:type="dxa"/>
            <w:tcBorders>
              <w:top w:val="single" w:sz="6" w:space="0" w:color="auto"/>
              <w:left w:val="single" w:sz="6" w:space="0" w:color="auto"/>
              <w:bottom w:val="single" w:sz="6" w:space="0" w:color="auto"/>
              <w:right w:val="single" w:sz="6" w:space="0" w:color="auto"/>
            </w:tcBorders>
            <w:shd w:val="clear" w:color="auto" w:fill="C00000"/>
            <w:hideMark/>
          </w:tcPr>
          <w:p w14:paraId="4337F1DE"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3 </w:t>
            </w:r>
          </w:p>
        </w:tc>
        <w:tc>
          <w:tcPr>
            <w:tcW w:w="390" w:type="dxa"/>
            <w:tcBorders>
              <w:top w:val="single" w:sz="6" w:space="0" w:color="auto"/>
              <w:left w:val="single" w:sz="6" w:space="0" w:color="auto"/>
              <w:bottom w:val="single" w:sz="6" w:space="0" w:color="auto"/>
              <w:right w:val="single" w:sz="6" w:space="0" w:color="auto"/>
            </w:tcBorders>
            <w:shd w:val="clear" w:color="auto" w:fill="C00000"/>
            <w:hideMark/>
          </w:tcPr>
          <w:p w14:paraId="5446BAC6"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3 </w:t>
            </w:r>
          </w:p>
        </w:tc>
        <w:tc>
          <w:tcPr>
            <w:tcW w:w="390" w:type="dxa"/>
            <w:tcBorders>
              <w:top w:val="single" w:sz="6" w:space="0" w:color="auto"/>
              <w:left w:val="single" w:sz="6" w:space="0" w:color="auto"/>
              <w:bottom w:val="single" w:sz="6" w:space="0" w:color="auto"/>
              <w:right w:val="single" w:sz="6" w:space="0" w:color="auto"/>
            </w:tcBorders>
            <w:shd w:val="clear" w:color="auto" w:fill="C00000"/>
            <w:hideMark/>
          </w:tcPr>
          <w:p w14:paraId="387811B3"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6 </w:t>
            </w:r>
          </w:p>
        </w:tc>
      </w:tr>
      <w:tr w:rsidR="0048568D" w:rsidRPr="0048568D" w14:paraId="6C8A355B" w14:textId="77777777" w:rsidTr="007A1324">
        <w:trPr>
          <w:trHeight w:val="300"/>
          <w:jc w:val="center"/>
        </w:trPr>
        <w:tc>
          <w:tcPr>
            <w:tcW w:w="390" w:type="dxa"/>
            <w:tcBorders>
              <w:top w:val="single" w:sz="6" w:space="0" w:color="auto"/>
              <w:left w:val="single" w:sz="6" w:space="0" w:color="auto"/>
              <w:bottom w:val="single" w:sz="6" w:space="0" w:color="auto"/>
              <w:right w:val="single" w:sz="6" w:space="0" w:color="auto"/>
            </w:tcBorders>
            <w:shd w:val="clear" w:color="auto" w:fill="00B0F0"/>
            <w:hideMark/>
          </w:tcPr>
          <w:p w14:paraId="065F2669"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2 </w:t>
            </w:r>
          </w:p>
        </w:tc>
        <w:tc>
          <w:tcPr>
            <w:tcW w:w="390" w:type="dxa"/>
            <w:tcBorders>
              <w:top w:val="single" w:sz="6" w:space="0" w:color="auto"/>
              <w:left w:val="single" w:sz="6" w:space="0" w:color="auto"/>
              <w:bottom w:val="single" w:sz="6" w:space="0" w:color="auto"/>
              <w:right w:val="single" w:sz="6" w:space="0" w:color="auto"/>
            </w:tcBorders>
            <w:hideMark/>
          </w:tcPr>
          <w:p w14:paraId="0B513A07"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462BD4A4"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1A8976F7"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26A59DFA"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3AAA34CC"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2EB839B2"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r>
      <w:tr w:rsidR="0048568D" w:rsidRPr="0048568D" w14:paraId="5792BD55" w14:textId="77777777" w:rsidTr="007A1324">
        <w:trPr>
          <w:trHeight w:val="300"/>
          <w:jc w:val="center"/>
        </w:trPr>
        <w:tc>
          <w:tcPr>
            <w:tcW w:w="390" w:type="dxa"/>
            <w:tcBorders>
              <w:top w:val="single" w:sz="6" w:space="0" w:color="auto"/>
              <w:left w:val="single" w:sz="6" w:space="0" w:color="auto"/>
              <w:bottom w:val="single" w:sz="6" w:space="0" w:color="auto"/>
              <w:right w:val="single" w:sz="6" w:space="0" w:color="auto"/>
            </w:tcBorders>
            <w:shd w:val="clear" w:color="auto" w:fill="00B0F0"/>
            <w:hideMark/>
          </w:tcPr>
          <w:p w14:paraId="0D2DE025"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2 </w:t>
            </w:r>
          </w:p>
        </w:tc>
        <w:tc>
          <w:tcPr>
            <w:tcW w:w="390" w:type="dxa"/>
            <w:tcBorders>
              <w:top w:val="single" w:sz="6" w:space="0" w:color="auto"/>
              <w:left w:val="single" w:sz="6" w:space="0" w:color="auto"/>
              <w:bottom w:val="single" w:sz="6" w:space="0" w:color="auto"/>
              <w:right w:val="single" w:sz="6" w:space="0" w:color="auto"/>
            </w:tcBorders>
            <w:hideMark/>
          </w:tcPr>
          <w:p w14:paraId="33FC9720"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7C3E7C7D"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043ACDC3"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5EF4592D"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5F0DFB0C"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3664E42F"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r>
      <w:tr w:rsidR="0048568D" w:rsidRPr="0048568D" w14:paraId="0A1975AA" w14:textId="77777777" w:rsidTr="007A1324">
        <w:trPr>
          <w:trHeight w:val="300"/>
          <w:jc w:val="center"/>
        </w:trPr>
        <w:tc>
          <w:tcPr>
            <w:tcW w:w="390" w:type="dxa"/>
            <w:tcBorders>
              <w:top w:val="single" w:sz="6" w:space="0" w:color="auto"/>
              <w:left w:val="single" w:sz="6" w:space="0" w:color="auto"/>
              <w:bottom w:val="single" w:sz="6" w:space="0" w:color="auto"/>
              <w:right w:val="single" w:sz="6" w:space="0" w:color="auto"/>
            </w:tcBorders>
            <w:shd w:val="clear" w:color="auto" w:fill="00B0F0"/>
            <w:hideMark/>
          </w:tcPr>
          <w:p w14:paraId="3376530D"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2 </w:t>
            </w:r>
          </w:p>
        </w:tc>
        <w:tc>
          <w:tcPr>
            <w:tcW w:w="390" w:type="dxa"/>
            <w:tcBorders>
              <w:top w:val="single" w:sz="6" w:space="0" w:color="auto"/>
              <w:left w:val="single" w:sz="6" w:space="0" w:color="auto"/>
              <w:bottom w:val="single" w:sz="6" w:space="0" w:color="auto"/>
              <w:right w:val="single" w:sz="6" w:space="0" w:color="auto"/>
            </w:tcBorders>
            <w:hideMark/>
          </w:tcPr>
          <w:p w14:paraId="5D5CE626"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4FF62422"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30D50E82"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789A691D"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56BF8036"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0BA66911"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r>
      <w:tr w:rsidR="0048568D" w:rsidRPr="0048568D" w14:paraId="065EBD90" w14:textId="77777777" w:rsidTr="007A1324">
        <w:trPr>
          <w:trHeight w:val="300"/>
          <w:jc w:val="center"/>
        </w:trPr>
        <w:tc>
          <w:tcPr>
            <w:tcW w:w="390" w:type="dxa"/>
            <w:tcBorders>
              <w:top w:val="single" w:sz="6" w:space="0" w:color="auto"/>
              <w:left w:val="single" w:sz="6" w:space="0" w:color="auto"/>
              <w:bottom w:val="single" w:sz="6" w:space="0" w:color="auto"/>
              <w:right w:val="single" w:sz="6" w:space="0" w:color="auto"/>
            </w:tcBorders>
            <w:shd w:val="clear" w:color="auto" w:fill="00B0F0"/>
            <w:hideMark/>
          </w:tcPr>
          <w:p w14:paraId="0DC3AEFC"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5 </w:t>
            </w:r>
          </w:p>
        </w:tc>
        <w:tc>
          <w:tcPr>
            <w:tcW w:w="390" w:type="dxa"/>
            <w:tcBorders>
              <w:top w:val="single" w:sz="6" w:space="0" w:color="auto"/>
              <w:left w:val="single" w:sz="6" w:space="0" w:color="auto"/>
              <w:bottom w:val="single" w:sz="6" w:space="0" w:color="auto"/>
              <w:right w:val="single" w:sz="6" w:space="0" w:color="auto"/>
            </w:tcBorders>
            <w:hideMark/>
          </w:tcPr>
          <w:p w14:paraId="271CC42D"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159EC8E5"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078DA4CE"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5FF81B5F"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4C3EEF9E"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257B4DA7"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r>
      <w:tr w:rsidR="0048568D" w:rsidRPr="0048568D" w14:paraId="48929AD7" w14:textId="77777777" w:rsidTr="007A1324">
        <w:trPr>
          <w:trHeight w:val="300"/>
          <w:jc w:val="center"/>
        </w:trPr>
        <w:tc>
          <w:tcPr>
            <w:tcW w:w="390" w:type="dxa"/>
            <w:tcBorders>
              <w:top w:val="single" w:sz="6" w:space="0" w:color="auto"/>
              <w:left w:val="single" w:sz="6" w:space="0" w:color="auto"/>
              <w:bottom w:val="single" w:sz="6" w:space="0" w:color="auto"/>
              <w:right w:val="single" w:sz="6" w:space="0" w:color="auto"/>
            </w:tcBorders>
            <w:shd w:val="clear" w:color="auto" w:fill="00B0F0"/>
            <w:hideMark/>
          </w:tcPr>
          <w:p w14:paraId="7B9AF222"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5 </w:t>
            </w:r>
          </w:p>
        </w:tc>
        <w:tc>
          <w:tcPr>
            <w:tcW w:w="390" w:type="dxa"/>
            <w:tcBorders>
              <w:top w:val="single" w:sz="6" w:space="0" w:color="auto"/>
              <w:left w:val="single" w:sz="6" w:space="0" w:color="auto"/>
              <w:bottom w:val="single" w:sz="6" w:space="0" w:color="auto"/>
              <w:right w:val="single" w:sz="6" w:space="0" w:color="auto"/>
            </w:tcBorders>
            <w:hideMark/>
          </w:tcPr>
          <w:p w14:paraId="024804BB"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1FEA2F82"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762D6332"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46436542"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229064A1"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18712B30"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r>
      <w:tr w:rsidR="0048568D" w:rsidRPr="0048568D" w14:paraId="02E1D8E1" w14:textId="77777777" w:rsidTr="007A1324">
        <w:trPr>
          <w:trHeight w:val="300"/>
          <w:jc w:val="center"/>
        </w:trPr>
        <w:tc>
          <w:tcPr>
            <w:tcW w:w="390" w:type="dxa"/>
            <w:tcBorders>
              <w:top w:val="single" w:sz="6" w:space="0" w:color="auto"/>
              <w:left w:val="single" w:sz="6" w:space="0" w:color="auto"/>
              <w:bottom w:val="single" w:sz="6" w:space="0" w:color="auto"/>
              <w:right w:val="single" w:sz="6" w:space="0" w:color="auto"/>
            </w:tcBorders>
            <w:shd w:val="clear" w:color="auto" w:fill="00B0F0"/>
            <w:hideMark/>
          </w:tcPr>
          <w:p w14:paraId="3B4B121B"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5 </w:t>
            </w:r>
          </w:p>
        </w:tc>
        <w:tc>
          <w:tcPr>
            <w:tcW w:w="390" w:type="dxa"/>
            <w:tcBorders>
              <w:top w:val="single" w:sz="6" w:space="0" w:color="auto"/>
              <w:left w:val="single" w:sz="6" w:space="0" w:color="auto"/>
              <w:bottom w:val="single" w:sz="6" w:space="0" w:color="auto"/>
              <w:right w:val="single" w:sz="6" w:space="0" w:color="auto"/>
            </w:tcBorders>
            <w:hideMark/>
          </w:tcPr>
          <w:p w14:paraId="4A027425"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5B2E7D37"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218695A7"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4327E602"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6CAFB95C"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390" w:type="dxa"/>
            <w:tcBorders>
              <w:top w:val="single" w:sz="6" w:space="0" w:color="auto"/>
              <w:left w:val="single" w:sz="6" w:space="0" w:color="auto"/>
              <w:bottom w:val="single" w:sz="6" w:space="0" w:color="auto"/>
              <w:right w:val="single" w:sz="6" w:space="0" w:color="auto"/>
            </w:tcBorders>
            <w:hideMark/>
          </w:tcPr>
          <w:p w14:paraId="2C66E813"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r>
    </w:tbl>
    <w:p w14:paraId="2D49D727" w14:textId="08A70026"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Det kan oversættes til ikke-symmetriske som i træ-diagrammet, og derigennem være med til at styrke deres forståelse for multiplikationsprincippet via denne ”areal</w:t>
      </w:r>
      <w:r w:rsidR="00217F4A">
        <w:rPr>
          <w:rFonts w:ascii="Segoe UI" w:eastAsia="Segoe UI" w:hAnsi="Segoe UI" w:cs="Segoe UI"/>
          <w:sz w:val="22"/>
        </w:rPr>
        <w:t>-</w:t>
      </w:r>
      <w:r w:rsidRPr="0048568D">
        <w:rPr>
          <w:rFonts w:ascii="Segoe UI" w:eastAsia="Segoe UI" w:hAnsi="Segoe UI" w:cs="Segoe UI"/>
          <w:sz w:val="22"/>
        </w:rPr>
        <w:t>model” for sandsynligheder. </w:t>
      </w:r>
    </w:p>
    <w:tbl>
      <w:tblPr>
        <w:tblW w:w="126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0"/>
        <w:gridCol w:w="420"/>
        <w:gridCol w:w="420"/>
      </w:tblGrid>
      <w:tr w:rsidR="0048568D" w:rsidRPr="0048568D" w14:paraId="11BB79A1" w14:textId="77777777" w:rsidTr="00C037BE">
        <w:trPr>
          <w:trHeight w:val="285"/>
          <w:jc w:val="center"/>
        </w:trPr>
        <w:tc>
          <w:tcPr>
            <w:tcW w:w="420" w:type="dxa"/>
            <w:tcBorders>
              <w:top w:val="single" w:sz="6" w:space="0" w:color="auto"/>
              <w:left w:val="single" w:sz="6" w:space="0" w:color="auto"/>
              <w:bottom w:val="single" w:sz="6" w:space="0" w:color="auto"/>
              <w:right w:val="single" w:sz="6" w:space="0" w:color="auto"/>
            </w:tcBorders>
            <w:hideMark/>
          </w:tcPr>
          <w:p w14:paraId="04CFBB7B"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420" w:type="dxa"/>
            <w:tcBorders>
              <w:top w:val="single" w:sz="6" w:space="0" w:color="auto"/>
              <w:left w:val="single" w:sz="6" w:space="0" w:color="auto"/>
              <w:bottom w:val="single" w:sz="6" w:space="0" w:color="auto"/>
              <w:right w:val="single" w:sz="6" w:space="0" w:color="auto"/>
            </w:tcBorders>
            <w:shd w:val="clear" w:color="auto" w:fill="C00000"/>
            <w:hideMark/>
          </w:tcPr>
          <w:p w14:paraId="30580CAA"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3 </w:t>
            </w:r>
          </w:p>
        </w:tc>
        <w:tc>
          <w:tcPr>
            <w:tcW w:w="420" w:type="dxa"/>
            <w:tcBorders>
              <w:top w:val="single" w:sz="6" w:space="0" w:color="auto"/>
              <w:left w:val="single" w:sz="6" w:space="0" w:color="auto"/>
              <w:bottom w:val="single" w:sz="6" w:space="0" w:color="auto"/>
              <w:right w:val="single" w:sz="6" w:space="0" w:color="auto"/>
            </w:tcBorders>
            <w:shd w:val="clear" w:color="auto" w:fill="C00000"/>
            <w:hideMark/>
          </w:tcPr>
          <w:p w14:paraId="3CEAAB54"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6 </w:t>
            </w:r>
          </w:p>
        </w:tc>
      </w:tr>
      <w:tr w:rsidR="0048568D" w:rsidRPr="0048568D" w14:paraId="2FCDFBFC" w14:textId="77777777" w:rsidTr="00C037BE">
        <w:trPr>
          <w:trHeight w:val="225"/>
          <w:jc w:val="center"/>
        </w:trPr>
        <w:tc>
          <w:tcPr>
            <w:tcW w:w="420" w:type="dxa"/>
            <w:tcBorders>
              <w:top w:val="single" w:sz="6" w:space="0" w:color="auto"/>
              <w:left w:val="single" w:sz="6" w:space="0" w:color="auto"/>
              <w:bottom w:val="single" w:sz="6" w:space="0" w:color="auto"/>
              <w:right w:val="single" w:sz="6" w:space="0" w:color="auto"/>
            </w:tcBorders>
            <w:shd w:val="clear" w:color="auto" w:fill="00B0F0"/>
            <w:hideMark/>
          </w:tcPr>
          <w:p w14:paraId="6035CD3C"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2 </w:t>
            </w:r>
          </w:p>
        </w:tc>
        <w:tc>
          <w:tcPr>
            <w:tcW w:w="420" w:type="dxa"/>
            <w:tcBorders>
              <w:top w:val="single" w:sz="6" w:space="0" w:color="auto"/>
              <w:left w:val="single" w:sz="6" w:space="0" w:color="auto"/>
              <w:bottom w:val="single" w:sz="6" w:space="0" w:color="auto"/>
              <w:right w:val="single" w:sz="6" w:space="0" w:color="auto"/>
            </w:tcBorders>
            <w:hideMark/>
          </w:tcPr>
          <w:p w14:paraId="0B0F5609"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c>
          <w:tcPr>
            <w:tcW w:w="420" w:type="dxa"/>
            <w:tcBorders>
              <w:top w:val="single" w:sz="6" w:space="0" w:color="auto"/>
              <w:left w:val="single" w:sz="6" w:space="0" w:color="auto"/>
              <w:bottom w:val="single" w:sz="6" w:space="0" w:color="auto"/>
              <w:right w:val="single" w:sz="6" w:space="0" w:color="auto"/>
            </w:tcBorders>
            <w:hideMark/>
          </w:tcPr>
          <w:p w14:paraId="66644593"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tc>
      </w:tr>
    </w:tbl>
    <w:p w14:paraId="784C1AA3" w14:textId="77777777" w:rsidR="00C037BE" w:rsidRDefault="00C037BE" w:rsidP="00C037BE">
      <w:pPr>
        <w:spacing w:after="120" w:line="276" w:lineRule="auto"/>
        <w:rPr>
          <w:rFonts w:ascii="Segoe UI" w:eastAsia="Segoe UI" w:hAnsi="Segoe UI" w:cs="Segoe UI"/>
          <w:sz w:val="22"/>
        </w:rPr>
      </w:pPr>
    </w:p>
    <w:p w14:paraId="2BA1BBF7" w14:textId="1DDE6818" w:rsidR="00C037BE" w:rsidRPr="00C037BE" w:rsidRDefault="00C037BE" w:rsidP="00C037BE">
      <w:pPr>
        <w:spacing w:after="120" w:line="276" w:lineRule="auto"/>
        <w:rPr>
          <w:rFonts w:ascii="Segoe UI" w:eastAsia="Segoe UI" w:hAnsi="Segoe UI" w:cs="Segoe UI"/>
          <w:sz w:val="22"/>
        </w:rPr>
      </w:pPr>
      <w:r w:rsidRPr="00C037BE">
        <w:rPr>
          <w:rFonts w:ascii="Segoe UI" w:eastAsia="Segoe UI" w:hAnsi="Segoe UI" w:cs="Segoe UI"/>
          <w:sz w:val="22"/>
        </w:rPr>
        <w:t>Den sidste model har den fordel, at den også illustrerer den miskonception, at sandsynligheden for, at blå vinder, ikke er 1/4 – som jo er én ud af de fire felter. Det vil sige, antallet af gunstige i forhold til antallet af mulige virker ikke som beregningsmetode, når sandsynlighedsfeltet ikke er symmetrisk. Det, der bl.a. snyder, er overgangen fra simpel optælling af antal i forhold til arealopmåling.</w:t>
      </w:r>
    </w:p>
    <w:p w14:paraId="76B4C12D" w14:textId="77777777" w:rsidR="00C037BE" w:rsidRPr="00C037BE" w:rsidRDefault="00C037BE" w:rsidP="00C037BE">
      <w:pPr>
        <w:spacing w:after="120" w:line="276" w:lineRule="auto"/>
        <w:rPr>
          <w:rFonts w:ascii="Segoe UI" w:eastAsia="Segoe UI" w:hAnsi="Segoe UI" w:cs="Segoe UI"/>
          <w:sz w:val="22"/>
        </w:rPr>
      </w:pPr>
      <w:r w:rsidRPr="00C037BE">
        <w:rPr>
          <w:rFonts w:ascii="Segoe UI" w:eastAsia="Segoe UI" w:hAnsi="Segoe UI" w:cs="Segoe UI"/>
          <w:sz w:val="22"/>
        </w:rPr>
        <w:t>I tillæg til det, der er beskrevet, er her nogle eksempler på, hvad eleverne kunne arbejde med undervejs.</w:t>
      </w:r>
    </w:p>
    <w:p w14:paraId="7E8BFE7E" w14:textId="1AC63EE9"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noProof/>
          <w:sz w:val="22"/>
        </w:rPr>
        <w:drawing>
          <wp:inline distT="0" distB="0" distL="0" distR="0" wp14:anchorId="4760DFF6" wp14:editId="1BBA958D">
            <wp:extent cx="3705225" cy="2076450"/>
            <wp:effectExtent l="0" t="0" r="9525" b="0"/>
            <wp:docPr id="144222694" name="Billede 8" descr="Et billede, der indeholder tekst, kontorartikler, håndskrift, papir&#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22694" name="Billede 8" descr="Et billede, der indeholder tekst, kontorartikler, håndskrift, papir&#10;&#10;AI-genereret indhold kan være ukorrek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05225" cy="2076450"/>
                    </a:xfrm>
                    <a:prstGeom prst="rect">
                      <a:avLst/>
                    </a:prstGeom>
                    <a:noFill/>
                    <a:ln>
                      <a:noFill/>
                    </a:ln>
                  </pic:spPr>
                </pic:pic>
              </a:graphicData>
            </a:graphic>
          </wp:inline>
        </w:drawing>
      </w:r>
      <w:r w:rsidRPr="0048568D">
        <w:rPr>
          <w:rFonts w:ascii="Segoe UI" w:eastAsia="Segoe UI" w:hAnsi="Segoe UI" w:cs="Segoe UI"/>
          <w:sz w:val="22"/>
        </w:rPr>
        <w:t> </w:t>
      </w:r>
    </w:p>
    <w:p w14:paraId="5BAF1F48"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p w14:paraId="68500291" w14:textId="05F1267A"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noProof/>
          <w:sz w:val="22"/>
        </w:rPr>
        <w:lastRenderedPageBreak/>
        <w:drawing>
          <wp:inline distT="0" distB="0" distL="0" distR="0" wp14:anchorId="6A7CC452" wp14:editId="0B3D86FE">
            <wp:extent cx="3600450" cy="2133600"/>
            <wp:effectExtent l="0" t="0" r="0" b="0"/>
            <wp:docPr id="1480427902" name="Billede 7" descr="Et billede, der indeholder Post-it-note, håndskrift, kontorartikler, tekst&#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427902" name="Billede 7" descr="Et billede, der indeholder Post-it-note, håndskrift, kontorartikler, tekst&#10;&#10;AI-genereret indhold kan være ukorrek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600450" cy="2133600"/>
                    </a:xfrm>
                    <a:prstGeom prst="rect">
                      <a:avLst/>
                    </a:prstGeom>
                    <a:noFill/>
                    <a:ln>
                      <a:noFill/>
                    </a:ln>
                  </pic:spPr>
                </pic:pic>
              </a:graphicData>
            </a:graphic>
          </wp:inline>
        </w:drawing>
      </w:r>
      <w:r w:rsidRPr="0048568D">
        <w:rPr>
          <w:rFonts w:ascii="Segoe UI" w:eastAsia="Segoe UI" w:hAnsi="Segoe UI" w:cs="Segoe UI"/>
          <w:sz w:val="22"/>
        </w:rPr>
        <w:t> </w:t>
      </w:r>
    </w:p>
    <w:p w14:paraId="607F66B7" w14:textId="77777777" w:rsidR="0048568D" w:rsidRPr="0048568D" w:rsidRDefault="0048568D" w:rsidP="0006074A">
      <w:pPr>
        <w:spacing w:after="120" w:line="276" w:lineRule="auto"/>
        <w:rPr>
          <w:rFonts w:ascii="Segoe UI" w:eastAsia="Segoe UI" w:hAnsi="Segoe UI" w:cs="Segoe UI"/>
          <w:sz w:val="22"/>
        </w:rPr>
      </w:pPr>
      <w:r w:rsidRPr="0048568D">
        <w:rPr>
          <w:rFonts w:ascii="Segoe UI" w:eastAsia="Segoe UI" w:hAnsi="Segoe UI" w:cs="Segoe UI"/>
          <w:sz w:val="22"/>
        </w:rPr>
        <w:t> </w:t>
      </w:r>
    </w:p>
    <w:p w14:paraId="67D11737" w14:textId="75DB425C" w:rsidR="007A1324" w:rsidRDefault="0048568D" w:rsidP="0006074A">
      <w:pPr>
        <w:spacing w:after="120" w:line="276" w:lineRule="auto"/>
        <w:rPr>
          <w:rFonts w:ascii="Segoe UI" w:eastAsia="Segoe UI" w:hAnsi="Segoe UI" w:cs="Segoe UI"/>
          <w:sz w:val="22"/>
        </w:rPr>
      </w:pPr>
      <w:r w:rsidRPr="0048568D">
        <w:rPr>
          <w:rFonts w:ascii="Segoe UI" w:eastAsia="Segoe UI" w:hAnsi="Segoe UI" w:cs="Segoe UI"/>
          <w:noProof/>
          <w:sz w:val="22"/>
        </w:rPr>
        <w:drawing>
          <wp:inline distT="0" distB="0" distL="0" distR="0" wp14:anchorId="4F846377" wp14:editId="52706C47">
            <wp:extent cx="3600450" cy="1885950"/>
            <wp:effectExtent l="0" t="0" r="0" b="0"/>
            <wp:docPr id="1220601521" name="Billede 6" descr="Et billede, der indeholder tekst, whiteboard, håndskrift, indendørs&#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601521" name="Billede 6" descr="Et billede, der indeholder tekst, whiteboard, håndskrift, indendørs&#10;&#10;AI-genereret indhold kan være ukorrekt."/>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600450" cy="1885950"/>
                    </a:xfrm>
                    <a:prstGeom prst="rect">
                      <a:avLst/>
                    </a:prstGeom>
                    <a:noFill/>
                    <a:ln>
                      <a:noFill/>
                    </a:ln>
                  </pic:spPr>
                </pic:pic>
              </a:graphicData>
            </a:graphic>
          </wp:inline>
        </w:drawing>
      </w:r>
    </w:p>
    <w:p w14:paraId="31482014" w14:textId="271F19E5" w:rsidR="00712484" w:rsidRDefault="7D00E2BE" w:rsidP="0006074A">
      <w:pPr>
        <w:spacing w:after="120" w:line="276" w:lineRule="auto"/>
        <w:rPr>
          <w:rFonts w:ascii="Segoe UI" w:eastAsia="Segoe UI" w:hAnsi="Segoe UI" w:cs="Segoe UI"/>
          <w:sz w:val="22"/>
        </w:rPr>
      </w:pPr>
      <w:r w:rsidRPr="67113C88">
        <w:rPr>
          <w:rFonts w:ascii="Segoe UI" w:eastAsia="Segoe UI" w:hAnsi="Segoe UI" w:cs="Segoe UI"/>
          <w:b/>
          <w:bCs/>
          <w:color w:val="224B5A"/>
          <w:sz w:val="22"/>
        </w:rPr>
        <w:t xml:space="preserve">INDDRAGELSE AF </w:t>
      </w:r>
      <w:r w:rsidRPr="67113C88">
        <w:rPr>
          <w:rFonts w:ascii="Segoe UI" w:eastAsia="Segoe UI" w:hAnsi="Segoe UI" w:cs="Segoe UI"/>
          <w:b/>
          <w:bCs/>
          <w:caps/>
          <w:color w:val="224B5A"/>
          <w:sz w:val="22"/>
        </w:rPr>
        <w:t>Engineering-didaktikKEN</w:t>
      </w:r>
    </w:p>
    <w:p w14:paraId="23A4E67B" w14:textId="77777777" w:rsidR="003A4068" w:rsidRPr="003A4068" w:rsidRDefault="003A4068" w:rsidP="003A4068">
      <w:pPr>
        <w:spacing w:after="120" w:line="276" w:lineRule="auto"/>
        <w:rPr>
          <w:rFonts w:ascii="Segoe UI" w:eastAsia="Segoe UI" w:hAnsi="Segoe UI" w:cs="Segoe UI"/>
          <w:sz w:val="22"/>
        </w:rPr>
      </w:pPr>
      <w:r w:rsidRPr="003A4068">
        <w:rPr>
          <w:rFonts w:ascii="Segoe UI" w:eastAsia="Segoe UI" w:hAnsi="Segoe UI" w:cs="Segoe UI"/>
          <w:sz w:val="22"/>
        </w:rPr>
        <w:t>Den todelte opgave og dermed anvendelsen af engineering designprocessen i to cyklusser giver anledning til forskellige processer.</w:t>
      </w:r>
    </w:p>
    <w:p w14:paraId="082AB94E" w14:textId="77777777" w:rsidR="003A4068" w:rsidRPr="003A4068" w:rsidRDefault="003A4068" w:rsidP="003A4068">
      <w:pPr>
        <w:spacing w:after="120" w:line="276" w:lineRule="auto"/>
        <w:rPr>
          <w:rFonts w:ascii="Segoe UI" w:eastAsia="Segoe UI" w:hAnsi="Segoe UI" w:cs="Segoe UI"/>
          <w:sz w:val="22"/>
        </w:rPr>
      </w:pPr>
      <w:r w:rsidRPr="003A4068">
        <w:rPr>
          <w:rFonts w:ascii="Segoe UI" w:eastAsia="Segoe UI" w:hAnsi="Segoe UI" w:cs="Segoe UI"/>
          <w:sz w:val="22"/>
        </w:rPr>
        <w:t>Processen, der vedrører udvikling af en metode til at afgøre, hvilken af to terninger der er bedst, konvergerer hurtigere. I den første "Få idéer"-delproces kommer der forskellige bud. Her var Konkretiser-delprocessen kort for de fleste grupper – alle dem, der valgte en frekventiel tilgang, - og de blev afprøvet i, hvad der svarer til "Konstruerer"-delprocessen. Den efterfølgende deling af viden, som en foreløbig "Præsenterer"-delproces, affødte en kollektiv "Forbedre"-delproces. De fleste grupper bed sig fast i en skematisk repræsentation med alle seks udfald på hver gren. (Se billederne).</w:t>
      </w:r>
    </w:p>
    <w:p w14:paraId="6A1396C9" w14:textId="77777777" w:rsidR="003A4068" w:rsidRPr="003A4068" w:rsidRDefault="003A4068" w:rsidP="003A4068">
      <w:pPr>
        <w:spacing w:after="120" w:line="276" w:lineRule="auto"/>
        <w:rPr>
          <w:rFonts w:ascii="Segoe UI" w:eastAsia="Segoe UI" w:hAnsi="Segoe UI" w:cs="Segoe UI"/>
          <w:sz w:val="22"/>
        </w:rPr>
      </w:pPr>
      <w:r w:rsidRPr="003A4068">
        <w:rPr>
          <w:rFonts w:ascii="Segoe UI" w:eastAsia="Segoe UI" w:hAnsi="Segoe UI" w:cs="Segoe UI"/>
          <w:sz w:val="22"/>
        </w:rPr>
        <w:t>Modsat bliver processen om at designe terningen længere og med mange "Forbedre"-delprocesser, som også medførte opdaterede hypoteser og raffinering af de regler, grupperne stillede op for sig selv. Eksempler på det er at forbyde negative antal øjne, andre tillod halve eller kvarte antal øjne, mens andre tillod tiendedele øjne.</w:t>
      </w:r>
    </w:p>
    <w:p w14:paraId="2221B468" w14:textId="77777777" w:rsidR="00DD7AFF" w:rsidRDefault="00DD7AFF" w:rsidP="0006074A">
      <w:pPr>
        <w:spacing w:after="120" w:line="276" w:lineRule="auto"/>
        <w:rPr>
          <w:rFonts w:ascii="Segoe UI" w:eastAsia="Segoe UI" w:hAnsi="Segoe UI" w:cs="Segoe UI"/>
          <w:sz w:val="22"/>
        </w:rPr>
      </w:pPr>
    </w:p>
    <w:p w14:paraId="175B2F46" w14:textId="77777777" w:rsidR="00C97A13" w:rsidRPr="0091069E" w:rsidRDefault="00C97A13" w:rsidP="0006074A">
      <w:pPr>
        <w:spacing w:after="120" w:line="276" w:lineRule="auto"/>
        <w:rPr>
          <w:rFonts w:ascii="Segoe UI" w:eastAsia="Segoe UI" w:hAnsi="Segoe UI" w:cs="Segoe UI"/>
          <w:sz w:val="22"/>
        </w:rPr>
      </w:pPr>
    </w:p>
    <w:p w14:paraId="274E16FB" w14:textId="26CEFC5C" w:rsidR="00712484" w:rsidRPr="00730210" w:rsidRDefault="0C778FF0" w:rsidP="0006074A">
      <w:pPr>
        <w:spacing w:after="120"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lastRenderedPageBreak/>
        <w:t>UDSTYR</w:t>
      </w:r>
      <w:r w:rsidR="7D00E2BE" w:rsidRPr="67113C88">
        <w:rPr>
          <w:rFonts w:ascii="Segoe UI" w:eastAsia="Segoe UI" w:hAnsi="Segoe UI" w:cs="Segoe UI"/>
          <w:b/>
          <w:bCs/>
          <w:color w:val="224B5A"/>
          <w:sz w:val="22"/>
        </w:rPr>
        <w:t xml:space="preserve"> OG MATERIALER TIL FORLØBET</w:t>
      </w:r>
    </w:p>
    <w:p w14:paraId="65A2DDF0" w14:textId="77777777" w:rsidR="0047053D" w:rsidRPr="0047053D" w:rsidRDefault="0047053D" w:rsidP="006241A3">
      <w:pPr>
        <w:pStyle w:val="Listeafsnit"/>
        <w:numPr>
          <w:ilvl w:val="0"/>
          <w:numId w:val="12"/>
        </w:numPr>
        <w:spacing w:after="120" w:line="276" w:lineRule="auto"/>
        <w:rPr>
          <w:rFonts w:ascii="Segoe UI" w:eastAsia="Segoe UI" w:hAnsi="Segoe UI" w:cs="Segoe UI"/>
          <w:sz w:val="22"/>
        </w:rPr>
      </w:pPr>
      <w:r w:rsidRPr="0047053D">
        <w:rPr>
          <w:rFonts w:ascii="Segoe UI" w:eastAsia="Segoe UI" w:hAnsi="Segoe UI" w:cs="Segoe UI"/>
          <w:sz w:val="22"/>
        </w:rPr>
        <w:t>Blanke sekssidede terninger. </w:t>
      </w:r>
    </w:p>
    <w:p w14:paraId="34292C76" w14:textId="03D9DA3C" w:rsidR="0047053D" w:rsidRPr="0047053D" w:rsidRDefault="0047053D" w:rsidP="006241A3">
      <w:pPr>
        <w:pStyle w:val="Listeafsnit"/>
        <w:numPr>
          <w:ilvl w:val="0"/>
          <w:numId w:val="12"/>
        </w:numPr>
        <w:spacing w:after="120" w:line="276" w:lineRule="auto"/>
        <w:rPr>
          <w:rFonts w:ascii="Segoe UI" w:eastAsia="Segoe UI" w:hAnsi="Segoe UI" w:cs="Segoe UI"/>
          <w:sz w:val="22"/>
        </w:rPr>
      </w:pPr>
      <w:r w:rsidRPr="0047053D">
        <w:rPr>
          <w:rFonts w:ascii="Segoe UI" w:eastAsia="Segoe UI" w:hAnsi="Segoe UI" w:cs="Segoe UI"/>
          <w:sz w:val="22"/>
        </w:rPr>
        <w:t>Whiteboard tusser til at tegne på terningerne. </w:t>
      </w:r>
    </w:p>
    <w:p w14:paraId="2833E87A" w14:textId="03D40A35" w:rsidR="0047053D" w:rsidRPr="002662DA" w:rsidRDefault="0047053D" w:rsidP="2130DBAF">
      <w:pPr>
        <w:pStyle w:val="Listeafsnit"/>
        <w:numPr>
          <w:ilvl w:val="0"/>
          <w:numId w:val="12"/>
        </w:numPr>
        <w:spacing w:after="120" w:line="276" w:lineRule="auto"/>
        <w:rPr>
          <w:rFonts w:ascii="Segoe UI" w:eastAsia="Segoe UI" w:hAnsi="Segoe UI" w:cs="Segoe UI"/>
          <w:sz w:val="22"/>
        </w:rPr>
      </w:pPr>
      <w:r w:rsidRPr="00C33897">
        <w:rPr>
          <w:rFonts w:ascii="Segoe UI" w:eastAsia="Segoe UI" w:hAnsi="Segoe UI" w:cs="Segoe UI"/>
          <w:i/>
          <w:iCs/>
          <w:sz w:val="22"/>
        </w:rPr>
        <w:t>Metodekort: </w:t>
      </w:r>
      <w:r w:rsidR="301BA6CA" w:rsidRPr="00C33897">
        <w:rPr>
          <w:rFonts w:ascii="Segoe UI" w:eastAsia="Segoe UI" w:hAnsi="Segoe UI" w:cs="Segoe UI"/>
          <w:i/>
          <w:iCs/>
          <w:sz w:val="22"/>
        </w:rPr>
        <w:t xml:space="preserve"> Bordet rundt: </w:t>
      </w:r>
      <w:hyperlink r:id="rId18" w:history="1">
        <w:r w:rsidR="00C41131" w:rsidRPr="00C41131">
          <w:rPr>
            <w:rStyle w:val="Hyperlink"/>
            <w:rFonts w:ascii="Segoe UI" w:hAnsi="Segoe UI" w:cs="Segoe UI"/>
            <w:sz w:val="22"/>
          </w:rPr>
          <w:t>https://engineerthefuture.dk/undervisning/engineering-i-gymnasiet/engineering-forloeb-podcast-og-vaerktoejer/metodekort/</w:t>
        </w:r>
      </w:hyperlink>
    </w:p>
    <w:p w14:paraId="39C95E20" w14:textId="4C2693CC" w:rsidR="002662DA" w:rsidRPr="00C33897" w:rsidRDefault="002662DA" w:rsidP="00F066D7">
      <w:pPr>
        <w:pStyle w:val="Listeafsnit"/>
        <w:numPr>
          <w:ilvl w:val="0"/>
          <w:numId w:val="12"/>
        </w:numPr>
        <w:spacing w:after="120" w:line="276" w:lineRule="auto"/>
        <w:rPr>
          <w:rFonts w:ascii="Segoe UI" w:eastAsia="Segoe UI" w:hAnsi="Segoe UI" w:cs="Segoe UI"/>
          <w:sz w:val="22"/>
        </w:rPr>
      </w:pPr>
      <w:r w:rsidRPr="00C33897">
        <w:rPr>
          <w:rFonts w:ascii="Segoe UI" w:hAnsi="Segoe UI" w:cs="Segoe UI"/>
          <w:i/>
          <w:iCs/>
          <w:sz w:val="22"/>
        </w:rPr>
        <w:t>Metodekort: Almindelig brainstorm:</w:t>
      </w:r>
      <w:r w:rsidR="00C33897">
        <w:rPr>
          <w:rFonts w:ascii="Segoe UI" w:hAnsi="Segoe UI" w:cs="Segoe UI"/>
          <w:sz w:val="22"/>
        </w:rPr>
        <w:t xml:space="preserve"> </w:t>
      </w:r>
      <w:hyperlink r:id="rId19" w:history="1">
        <w:r w:rsidR="00C33897" w:rsidRPr="00B52306">
          <w:rPr>
            <w:rStyle w:val="Hyperlink"/>
            <w:rFonts w:ascii="Segoe UI" w:hAnsi="Segoe UI" w:cs="Segoe UI"/>
            <w:sz w:val="22"/>
          </w:rPr>
          <w:t>https://engineerthefuture.dk/media/jjade1xe/almindelig-brainstorm_faa-ideer.docx</w:t>
        </w:r>
      </w:hyperlink>
    </w:p>
    <w:p w14:paraId="7D7C3C03" w14:textId="4BC36887" w:rsidR="0047053D" w:rsidRPr="00C33897" w:rsidRDefault="07BAD136" w:rsidP="61DE6733">
      <w:pPr>
        <w:pStyle w:val="Listeafsnit"/>
        <w:numPr>
          <w:ilvl w:val="0"/>
          <w:numId w:val="12"/>
        </w:numPr>
        <w:spacing w:after="120" w:line="276" w:lineRule="auto"/>
        <w:rPr>
          <w:rFonts w:ascii="Segoe UI" w:eastAsia="Segoe UI" w:hAnsi="Segoe UI" w:cs="Segoe UI"/>
          <w:sz w:val="22"/>
        </w:rPr>
      </w:pPr>
      <w:r w:rsidRPr="00C33897">
        <w:rPr>
          <w:rFonts w:ascii="Segoe UI" w:eastAsia="Segoe UI" w:hAnsi="Segoe UI" w:cs="Segoe UI"/>
          <w:i/>
          <w:iCs/>
          <w:sz w:val="22"/>
        </w:rPr>
        <w:t>Metodekort:  Design af terning</w:t>
      </w:r>
      <w:r w:rsidR="00E23872" w:rsidRPr="00C33897">
        <w:rPr>
          <w:rFonts w:ascii="Segoe UI" w:eastAsia="Segoe UI" w:hAnsi="Segoe UI" w:cs="Segoe UI"/>
          <w:i/>
          <w:iCs/>
          <w:sz w:val="22"/>
        </w:rPr>
        <w:t>: K</w:t>
      </w:r>
      <w:r w:rsidRPr="00C33897">
        <w:rPr>
          <w:rFonts w:ascii="Segoe UI" w:eastAsia="Segoe UI" w:hAnsi="Segoe UI" w:cs="Segoe UI"/>
          <w:i/>
          <w:iCs/>
          <w:sz w:val="22"/>
        </w:rPr>
        <w:t>onkretiser</w:t>
      </w:r>
      <w:r w:rsidR="00E23872" w:rsidRPr="00C33897">
        <w:rPr>
          <w:rFonts w:ascii="Segoe UI" w:eastAsia="Segoe UI" w:hAnsi="Segoe UI" w:cs="Segoe UI"/>
          <w:i/>
          <w:iCs/>
          <w:sz w:val="22"/>
        </w:rPr>
        <w:t>e</w:t>
      </w:r>
      <w:r w:rsidRPr="00C33897">
        <w:rPr>
          <w:rFonts w:ascii="Segoe UI" w:eastAsia="Segoe UI" w:hAnsi="Segoe UI" w:cs="Segoe UI"/>
          <w:i/>
          <w:iCs/>
          <w:sz w:val="22"/>
        </w:rPr>
        <w:t xml:space="preserve"> og konstruer</w:t>
      </w:r>
      <w:r w:rsidR="00E23872" w:rsidRPr="00C33897">
        <w:rPr>
          <w:rFonts w:ascii="Segoe UI" w:eastAsia="Segoe UI" w:hAnsi="Segoe UI" w:cs="Segoe UI"/>
          <w:i/>
          <w:iCs/>
          <w:sz w:val="22"/>
        </w:rPr>
        <w:t>e</w:t>
      </w:r>
      <w:r w:rsidR="00C33897">
        <w:rPr>
          <w:rFonts w:ascii="Segoe UI" w:eastAsia="Segoe UI" w:hAnsi="Segoe UI" w:cs="Segoe UI"/>
          <w:i/>
          <w:iCs/>
          <w:sz w:val="22"/>
        </w:rPr>
        <w:t xml:space="preserve"> </w:t>
      </w:r>
      <w:r w:rsidR="00C33897" w:rsidRPr="00C33897">
        <w:rPr>
          <w:rFonts w:ascii="Segoe UI" w:eastAsia="Segoe UI" w:hAnsi="Segoe UI" w:cs="Segoe UI"/>
          <w:sz w:val="22"/>
        </w:rPr>
        <w:t>(uploadet med resten af forløbet)</w:t>
      </w:r>
    </w:p>
    <w:p w14:paraId="0A4A5430" w14:textId="772B8C18" w:rsidR="0047053D" w:rsidRPr="00C33897" w:rsidRDefault="0047053D" w:rsidP="13A537EC">
      <w:pPr>
        <w:pStyle w:val="Listeafsnit"/>
        <w:numPr>
          <w:ilvl w:val="0"/>
          <w:numId w:val="12"/>
        </w:numPr>
        <w:spacing w:after="120" w:line="276" w:lineRule="auto"/>
        <w:rPr>
          <w:rFonts w:ascii="Segoe UI" w:eastAsia="Segoe UI" w:hAnsi="Segoe UI" w:cs="Segoe UI"/>
          <w:sz w:val="22"/>
        </w:rPr>
      </w:pPr>
      <w:r w:rsidRPr="00C33897">
        <w:rPr>
          <w:rFonts w:ascii="Segoe UI" w:eastAsia="Segoe UI" w:hAnsi="Segoe UI" w:cs="Segoe UI"/>
          <w:sz w:val="22"/>
        </w:rPr>
        <w:t>Post-it</w:t>
      </w:r>
      <w:r w:rsidR="1080A2B0" w:rsidRPr="00C33897">
        <w:rPr>
          <w:rFonts w:ascii="Segoe UI" w:eastAsia="Segoe UI" w:hAnsi="Segoe UI" w:cs="Segoe UI"/>
          <w:sz w:val="22"/>
        </w:rPr>
        <w:t>s</w:t>
      </w:r>
      <w:r w:rsidRPr="00C33897">
        <w:rPr>
          <w:rFonts w:ascii="Segoe UI" w:eastAsia="Segoe UI" w:hAnsi="Segoe UI" w:cs="Segoe UI"/>
          <w:sz w:val="22"/>
        </w:rPr>
        <w:t xml:space="preserve"> </w:t>
      </w:r>
    </w:p>
    <w:p w14:paraId="62163600" w14:textId="77777777" w:rsidR="004E5ECC" w:rsidRDefault="004E5ECC" w:rsidP="0006074A">
      <w:pPr>
        <w:spacing w:after="120" w:line="276" w:lineRule="auto"/>
        <w:rPr>
          <w:rFonts w:ascii="Segoe UI" w:eastAsia="Segoe UI" w:hAnsi="Segoe UI" w:cs="Segoe UI"/>
          <w:b/>
          <w:bCs/>
          <w:caps/>
          <w:color w:val="224B5A"/>
          <w:sz w:val="22"/>
        </w:rPr>
      </w:pPr>
    </w:p>
    <w:p w14:paraId="195393AF" w14:textId="5A0B836A" w:rsidR="000D41A2" w:rsidRPr="009D63DD" w:rsidRDefault="557C8883" w:rsidP="0006074A">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Lærerforberedelser OG GODE RÅD TIL UDFØRELSEN</w:t>
      </w:r>
    </w:p>
    <w:p w14:paraId="5EE8DB72" w14:textId="77777777" w:rsidR="00B62780" w:rsidRPr="00B62780" w:rsidRDefault="00B62780" w:rsidP="00B62780">
      <w:pPr>
        <w:spacing w:after="120" w:line="276" w:lineRule="auto"/>
        <w:rPr>
          <w:rFonts w:ascii="Segoe UI" w:eastAsia="Segoe UI" w:hAnsi="Segoe UI" w:cs="Segoe UI"/>
          <w:sz w:val="22"/>
        </w:rPr>
      </w:pPr>
      <w:r w:rsidRPr="00B62780">
        <w:rPr>
          <w:rFonts w:ascii="Segoe UI" w:eastAsia="Segoe UI" w:hAnsi="Segoe UI" w:cs="Segoe UI"/>
          <w:sz w:val="22"/>
        </w:rPr>
        <w:t>De blanke terninger er ikke standardudstyr, så de skal indkøbes.</w:t>
      </w:r>
    </w:p>
    <w:p w14:paraId="2637969B" w14:textId="77777777" w:rsidR="00B62780" w:rsidRPr="00B62780" w:rsidRDefault="00B62780" w:rsidP="00B62780">
      <w:pPr>
        <w:spacing w:after="120" w:line="276" w:lineRule="auto"/>
        <w:rPr>
          <w:rFonts w:ascii="Segoe UI" w:eastAsia="Segoe UI" w:hAnsi="Segoe UI" w:cs="Segoe UI"/>
          <w:b/>
          <w:bCs/>
          <w:sz w:val="22"/>
        </w:rPr>
      </w:pPr>
      <w:r w:rsidRPr="00B62780">
        <w:rPr>
          <w:rFonts w:ascii="Segoe UI" w:eastAsia="Segoe UI" w:hAnsi="Segoe UI" w:cs="Segoe UI"/>
          <w:b/>
          <w:bCs/>
          <w:sz w:val="22"/>
        </w:rPr>
        <w:t>Kommentar til elevernes forslag til metode:</w:t>
      </w:r>
    </w:p>
    <w:p w14:paraId="3D998B41" w14:textId="77777777" w:rsidR="00B62780" w:rsidRPr="00B62780" w:rsidRDefault="00B62780" w:rsidP="00B62780">
      <w:pPr>
        <w:spacing w:after="120" w:line="276" w:lineRule="auto"/>
      </w:pPr>
      <w:r w:rsidRPr="00B62780">
        <w:rPr>
          <w:rFonts w:ascii="Segoe UI" w:eastAsia="Segoe UI" w:hAnsi="Segoe UI" w:cs="Segoe UI"/>
          <w:sz w:val="22"/>
        </w:rPr>
        <w:t>Nogle elevgrupper kommer måske på den idé at bruge en frekventiel tilgang. De bør nænsomt styres mod en anden metode, der bruger enten et tælletræ eller et skema, som repræsentation. Et forslag er, at det sker i en eller anden form for opsamling med klassen. Den frekventielle metode er dog fin og vigtig. Dels som metode til at forstå den a priori-tilgang og perspektivere denne. Men også fordi en frekventiel tilgang mange gange er enten den hurtigste (kræver en mindre grad af udvikling af teori), eller den eneste mulighed (simulering af alt muligt, som f.eks. vejret eller smittespredning). Det vil sige, at den frekventielle tilgang ikke må forkastes helt – men at der i dette forløb er brug for en anden tilgang.</w:t>
      </w:r>
    </w:p>
    <w:p w14:paraId="2F48F7D7" w14:textId="452D83FB" w:rsidR="2DEA4008" w:rsidRDefault="2DEA4008" w:rsidP="2DEA4008">
      <w:pPr>
        <w:spacing w:after="120" w:line="276" w:lineRule="auto"/>
        <w:rPr>
          <w:rFonts w:ascii="Segoe UI" w:eastAsia="Segoe UI" w:hAnsi="Segoe UI" w:cs="Segoe UI"/>
          <w:sz w:val="22"/>
        </w:rPr>
      </w:pPr>
    </w:p>
    <w:p w14:paraId="12CD521D" w14:textId="385CF912" w:rsidR="00165EC6" w:rsidRDefault="20D9C725" w:rsidP="0006074A">
      <w:pPr>
        <w:spacing w:after="120" w:line="276" w:lineRule="auto"/>
        <w:rPr>
          <w:rFonts w:ascii="Segoe UI" w:eastAsia="Segoe UI" w:hAnsi="Segoe UI" w:cs="Segoe UI"/>
          <w:b/>
          <w:bCs/>
          <w:color w:val="224B5A"/>
          <w:sz w:val="22"/>
        </w:rPr>
      </w:pPr>
      <w:r w:rsidRPr="67113C88">
        <w:rPr>
          <w:rFonts w:ascii="Segoe UI" w:eastAsia="Segoe UI" w:hAnsi="Segoe UI" w:cs="Segoe UI"/>
          <w:b/>
          <w:bCs/>
          <w:color w:val="224B5A"/>
          <w:sz w:val="22"/>
        </w:rPr>
        <w:t>REFLEKSIONER OG GODE RÅDE FRA UNDERVISERNE</w:t>
      </w:r>
    </w:p>
    <w:p w14:paraId="003B6850" w14:textId="77777777" w:rsidR="0087045E" w:rsidRPr="0087045E" w:rsidRDefault="0087045E" w:rsidP="0087045E">
      <w:pPr>
        <w:spacing w:after="120" w:line="276" w:lineRule="auto"/>
        <w:rPr>
          <w:rFonts w:ascii="Segoe UI" w:eastAsia="Segoe UI" w:hAnsi="Segoe UI" w:cs="Segoe UI"/>
          <w:sz w:val="22"/>
        </w:rPr>
      </w:pPr>
      <w:r w:rsidRPr="0087045E">
        <w:rPr>
          <w:rFonts w:ascii="Segoe UI" w:eastAsia="Segoe UI" w:hAnsi="Segoe UI" w:cs="Segoe UI"/>
          <w:sz w:val="22"/>
        </w:rPr>
        <w:t>Det kan godt være vanskeligt at jonglere med to designprocesser: terning og metode. Det kræver, at man holder styr på, hvad man laver hvornår.</w:t>
      </w:r>
    </w:p>
    <w:p w14:paraId="021D63DD" w14:textId="77777777" w:rsidR="0087045E" w:rsidRPr="0087045E" w:rsidRDefault="0087045E" w:rsidP="0087045E">
      <w:pPr>
        <w:numPr>
          <w:ilvl w:val="0"/>
          <w:numId w:val="31"/>
        </w:numPr>
        <w:spacing w:after="120" w:line="276" w:lineRule="auto"/>
        <w:rPr>
          <w:rFonts w:ascii="Segoe UI" w:eastAsia="Segoe UI" w:hAnsi="Segoe UI" w:cs="Segoe UI"/>
          <w:sz w:val="22"/>
        </w:rPr>
      </w:pPr>
      <w:r w:rsidRPr="0087045E">
        <w:rPr>
          <w:rFonts w:ascii="Segoe UI" w:eastAsia="Segoe UI" w:hAnsi="Segoe UI" w:cs="Segoe UI"/>
          <w:sz w:val="22"/>
        </w:rPr>
        <w:t>Man kan overveje at indskærpe i kravene til udfordringen, at der kun må bruges positive heltal. På den måde vil processen forventeligt blive forenklet, til gengæld for at udviklingen af hypoteser om, hvordan den bedre terning designes, tilsvarende begrænses – og på en måde, der muligvis gør det sværere.</w:t>
      </w:r>
    </w:p>
    <w:p w14:paraId="3C8CBB80" w14:textId="77777777" w:rsidR="0087045E" w:rsidRPr="0087045E" w:rsidRDefault="0087045E" w:rsidP="0087045E">
      <w:pPr>
        <w:numPr>
          <w:ilvl w:val="0"/>
          <w:numId w:val="31"/>
        </w:numPr>
        <w:spacing w:after="120" w:line="276" w:lineRule="auto"/>
        <w:rPr>
          <w:rFonts w:ascii="Segoe UI" w:eastAsia="Segoe UI" w:hAnsi="Segoe UI" w:cs="Segoe UI"/>
          <w:sz w:val="22"/>
        </w:rPr>
      </w:pPr>
      <w:r w:rsidRPr="0087045E">
        <w:rPr>
          <w:rFonts w:ascii="Segoe UI" w:eastAsia="Segoe UI" w:hAnsi="Segoe UI" w:cs="Segoe UI"/>
          <w:sz w:val="22"/>
        </w:rPr>
        <w:t>En anden mulighed er at ændre udfordringen til, at de skal lave en "terningens udgave af sten-saks-papir", hvis man gerne vil have en mere lukket proces omkring hypotesebygning. Det vil sætte ikke-transitivitet i fokus, som også kan være et mål.</w:t>
      </w:r>
    </w:p>
    <w:p w14:paraId="62866A55" w14:textId="5E54913A" w:rsidR="00B811DE" w:rsidRPr="00165EC6" w:rsidRDefault="0087045E" w:rsidP="7D064886">
      <w:pPr>
        <w:numPr>
          <w:ilvl w:val="0"/>
          <w:numId w:val="31"/>
        </w:numPr>
        <w:spacing w:after="120" w:line="276" w:lineRule="auto"/>
        <w:rPr>
          <w:rFonts w:ascii="Segoe UI" w:eastAsia="Segoe UI" w:hAnsi="Segoe UI" w:cs="Segoe UI"/>
          <w:sz w:val="22"/>
        </w:rPr>
      </w:pPr>
      <w:r w:rsidRPr="7D064886">
        <w:rPr>
          <w:rFonts w:ascii="Segoe UI" w:eastAsia="Segoe UI" w:hAnsi="Segoe UI" w:cs="Segoe UI"/>
          <w:sz w:val="22"/>
        </w:rPr>
        <w:t xml:space="preserve">Det er en udfordring at få eleverne til at holde fokus på formalisme og korrekt notation og anvendelser af fagbegreber i deres rapporter. Jeg ville sætte et ekstra modul af, dels til </w:t>
      </w:r>
      <w:r w:rsidRPr="7D064886">
        <w:rPr>
          <w:rFonts w:ascii="Segoe UI" w:eastAsia="Segoe UI" w:hAnsi="Segoe UI" w:cs="Segoe UI"/>
          <w:sz w:val="22"/>
        </w:rPr>
        <w:lastRenderedPageBreak/>
        <w:t>opsamling af logbog, og dels til at arbejde mere med selve jagten på den bedste terning. I evalueringen efterspurgte eleverne netop det: Mere tid og mere "teori" (deres formulering).</w:t>
      </w:r>
    </w:p>
    <w:p w14:paraId="232752DF" w14:textId="63B92E09" w:rsidR="7D064886" w:rsidRDefault="7D064886" w:rsidP="7D064886">
      <w:pPr>
        <w:spacing w:after="120" w:line="276" w:lineRule="auto"/>
        <w:rPr>
          <w:rFonts w:ascii="Segoe UI" w:eastAsia="Segoe UI" w:hAnsi="Segoe UI" w:cs="Segoe UI"/>
          <w:sz w:val="22"/>
        </w:rPr>
      </w:pPr>
    </w:p>
    <w:p w14:paraId="13738928" w14:textId="64A54E11" w:rsidR="00E65D3C" w:rsidRPr="0006074A" w:rsidRDefault="52703BFF" w:rsidP="0006074A">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Lektionspla</w:t>
      </w:r>
      <w:r w:rsidR="494543BD" w:rsidRPr="67113C88">
        <w:rPr>
          <w:rFonts w:ascii="Segoe UI" w:eastAsia="Segoe UI" w:hAnsi="Segoe UI" w:cs="Segoe UI"/>
          <w:b/>
          <w:bCs/>
          <w:caps/>
          <w:color w:val="224B5A"/>
          <w:sz w:val="22"/>
        </w:rPr>
        <w:t>N</w:t>
      </w:r>
    </w:p>
    <w:tbl>
      <w:tblPr>
        <w:tblW w:w="10057"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722"/>
        <w:gridCol w:w="1397"/>
        <w:gridCol w:w="2387"/>
        <w:gridCol w:w="3160"/>
        <w:gridCol w:w="2391"/>
      </w:tblGrid>
      <w:tr w:rsidR="0004494D" w:rsidRPr="00E65D3C" w14:paraId="4FAD5D00" w14:textId="77777777" w:rsidTr="00BE7565">
        <w:trPr>
          <w:trHeight w:val="300"/>
        </w:trPr>
        <w:tc>
          <w:tcPr>
            <w:tcW w:w="722"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79B7F2E6" w14:textId="15247151" w:rsidR="00E65D3C" w:rsidRPr="0087045E" w:rsidRDefault="0087045E" w:rsidP="0006074A">
            <w:pPr>
              <w:spacing w:after="120" w:line="276" w:lineRule="auto"/>
              <w:rPr>
                <w:rFonts w:ascii="Segoe UI" w:eastAsia="Segoe UI" w:hAnsi="Segoe UI" w:cs="Segoe UI"/>
                <w:b/>
                <w:bCs/>
                <w:color w:val="FFFFFF" w:themeColor="background1"/>
                <w:szCs w:val="20"/>
              </w:rPr>
            </w:pPr>
            <w:r w:rsidRPr="0087045E">
              <w:rPr>
                <w:rFonts w:ascii="Segoe UI" w:eastAsia="Segoe UI" w:hAnsi="Segoe UI" w:cs="Segoe UI"/>
                <w:b/>
                <w:bCs/>
                <w:color w:val="FFFFFF" w:themeColor="background1"/>
                <w:szCs w:val="20"/>
              </w:rPr>
              <w:t>Lektion</w:t>
            </w:r>
          </w:p>
        </w:tc>
        <w:tc>
          <w:tcPr>
            <w:tcW w:w="1397"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20EE6941" w14:textId="77777777" w:rsidR="00E65D3C" w:rsidRPr="00E65D3C" w:rsidRDefault="00E65D3C" w:rsidP="0006074A">
            <w:pPr>
              <w:spacing w:after="120" w:line="276" w:lineRule="auto"/>
              <w:rPr>
                <w:rFonts w:ascii="Segoe UI" w:eastAsia="Segoe UI" w:hAnsi="Segoe UI" w:cs="Segoe UI"/>
                <w:color w:val="FFFFFF" w:themeColor="background1"/>
                <w:szCs w:val="20"/>
              </w:rPr>
            </w:pPr>
            <w:r w:rsidRPr="00E65D3C">
              <w:rPr>
                <w:rFonts w:ascii="Segoe UI" w:eastAsia="Segoe UI" w:hAnsi="Segoe UI" w:cs="Segoe UI"/>
                <w:b/>
                <w:bCs/>
                <w:color w:val="FFFFFF" w:themeColor="background1"/>
                <w:szCs w:val="20"/>
              </w:rPr>
              <w:t>Engineering design-processen</w:t>
            </w:r>
            <w:r w:rsidRPr="00E65D3C">
              <w:rPr>
                <w:rFonts w:ascii="Segoe UI" w:eastAsia="Segoe UI" w:hAnsi="Segoe UI" w:cs="Segoe UI"/>
                <w:color w:val="FFFFFF" w:themeColor="background1"/>
                <w:szCs w:val="20"/>
              </w:rPr>
              <w:t> </w:t>
            </w:r>
          </w:p>
        </w:tc>
        <w:tc>
          <w:tcPr>
            <w:tcW w:w="2387"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7548944A" w14:textId="77777777" w:rsidR="00E65D3C" w:rsidRPr="00E65D3C" w:rsidRDefault="00E65D3C" w:rsidP="0006074A">
            <w:pPr>
              <w:spacing w:after="120" w:line="276" w:lineRule="auto"/>
              <w:rPr>
                <w:rFonts w:ascii="Segoe UI" w:eastAsia="Segoe UI" w:hAnsi="Segoe UI" w:cs="Segoe UI"/>
                <w:color w:val="FFFFFF" w:themeColor="background1"/>
                <w:szCs w:val="20"/>
              </w:rPr>
            </w:pPr>
            <w:r w:rsidRPr="00E65D3C">
              <w:rPr>
                <w:rFonts w:ascii="Segoe UI" w:eastAsia="Segoe UI" w:hAnsi="Segoe UI" w:cs="Segoe UI"/>
                <w:b/>
                <w:bCs/>
                <w:color w:val="FFFFFF" w:themeColor="background1"/>
                <w:szCs w:val="20"/>
              </w:rPr>
              <w:t>Aktiviteter</w:t>
            </w:r>
            <w:r w:rsidRPr="00E65D3C">
              <w:rPr>
                <w:rFonts w:ascii="Segoe UI" w:eastAsia="Segoe UI" w:hAnsi="Segoe UI" w:cs="Segoe UI"/>
                <w:color w:val="FFFFFF" w:themeColor="background1"/>
                <w:szCs w:val="20"/>
              </w:rPr>
              <w:t> </w:t>
            </w:r>
          </w:p>
        </w:tc>
        <w:tc>
          <w:tcPr>
            <w:tcW w:w="3160"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7C6DC521" w14:textId="77777777" w:rsidR="00E65D3C" w:rsidRPr="00E65D3C" w:rsidRDefault="00E65D3C" w:rsidP="0006074A">
            <w:pPr>
              <w:spacing w:after="120" w:line="276" w:lineRule="auto"/>
              <w:rPr>
                <w:rFonts w:ascii="Segoe UI" w:eastAsia="Segoe UI" w:hAnsi="Segoe UI" w:cs="Segoe UI"/>
                <w:color w:val="FFFFFF" w:themeColor="background1"/>
                <w:szCs w:val="20"/>
              </w:rPr>
            </w:pPr>
            <w:r w:rsidRPr="00E65D3C">
              <w:rPr>
                <w:rFonts w:ascii="Segoe UI" w:eastAsia="Segoe UI" w:hAnsi="Segoe UI" w:cs="Segoe UI"/>
                <w:b/>
                <w:bCs/>
                <w:color w:val="FFFFFF" w:themeColor="background1"/>
                <w:szCs w:val="20"/>
              </w:rPr>
              <w:t>Lærernoter</w:t>
            </w:r>
            <w:r w:rsidRPr="00E65D3C">
              <w:rPr>
                <w:rFonts w:ascii="Segoe UI" w:eastAsia="Segoe UI" w:hAnsi="Segoe UI" w:cs="Segoe UI"/>
                <w:color w:val="FFFFFF" w:themeColor="background1"/>
                <w:szCs w:val="20"/>
              </w:rPr>
              <w:t> </w:t>
            </w:r>
          </w:p>
        </w:tc>
        <w:tc>
          <w:tcPr>
            <w:tcW w:w="2391" w:type="dxa"/>
            <w:tcBorders>
              <w:top w:val="single" w:sz="6" w:space="0" w:color="auto"/>
              <w:left w:val="single" w:sz="6" w:space="0" w:color="auto"/>
              <w:bottom w:val="single" w:sz="6" w:space="0" w:color="auto"/>
              <w:right w:val="single" w:sz="6" w:space="0" w:color="auto"/>
            </w:tcBorders>
            <w:shd w:val="clear" w:color="auto" w:fill="234B5A"/>
            <w:vAlign w:val="center"/>
            <w:hideMark/>
          </w:tcPr>
          <w:p w14:paraId="1A3072B6" w14:textId="77777777" w:rsidR="00E65D3C" w:rsidRPr="00E65D3C" w:rsidRDefault="00E65D3C" w:rsidP="0006074A">
            <w:pPr>
              <w:spacing w:after="120" w:line="276" w:lineRule="auto"/>
              <w:rPr>
                <w:rFonts w:ascii="Segoe UI" w:eastAsia="Segoe UI" w:hAnsi="Segoe UI" w:cs="Segoe UI"/>
                <w:color w:val="FFFFFF" w:themeColor="background1"/>
                <w:sz w:val="22"/>
              </w:rPr>
            </w:pPr>
            <w:r w:rsidRPr="00E65D3C">
              <w:rPr>
                <w:rFonts w:ascii="Segoe UI" w:eastAsia="Segoe UI" w:hAnsi="Segoe UI" w:cs="Segoe UI"/>
                <w:b/>
                <w:bCs/>
                <w:color w:val="FFFFFF" w:themeColor="background1"/>
                <w:sz w:val="22"/>
              </w:rPr>
              <w:t>Materialer</w:t>
            </w:r>
            <w:r w:rsidRPr="00E65D3C">
              <w:rPr>
                <w:rFonts w:ascii="Segoe UI" w:eastAsia="Segoe UI" w:hAnsi="Segoe UI" w:cs="Segoe UI"/>
                <w:color w:val="FFFFFF" w:themeColor="background1"/>
                <w:sz w:val="22"/>
              </w:rPr>
              <w:t> </w:t>
            </w:r>
          </w:p>
        </w:tc>
      </w:tr>
      <w:tr w:rsidR="0004494D" w:rsidRPr="00E65D3C" w14:paraId="3B358CF8" w14:textId="77777777" w:rsidTr="00BE7565">
        <w:trPr>
          <w:trHeight w:val="390"/>
        </w:trPr>
        <w:tc>
          <w:tcPr>
            <w:tcW w:w="722" w:type="dxa"/>
            <w:tcBorders>
              <w:top w:val="single" w:sz="6" w:space="0" w:color="auto"/>
              <w:left w:val="single" w:sz="6" w:space="0" w:color="auto"/>
              <w:bottom w:val="single" w:sz="6" w:space="0" w:color="auto"/>
              <w:right w:val="single" w:sz="6" w:space="0" w:color="auto"/>
            </w:tcBorders>
            <w:shd w:val="clear" w:color="auto" w:fill="E7E9EC"/>
            <w:hideMark/>
          </w:tcPr>
          <w:p w14:paraId="48D59B45"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b/>
                <w:bCs/>
                <w:szCs w:val="20"/>
              </w:rPr>
              <w:t>1</w:t>
            </w:r>
            <w:r w:rsidRPr="00F17996">
              <w:rPr>
                <w:rFonts w:ascii="Segoe UI" w:eastAsia="Segoe UI" w:hAnsi="Segoe UI" w:cs="Segoe UI"/>
                <w:szCs w:val="20"/>
              </w:rPr>
              <w:t> </w:t>
            </w:r>
          </w:p>
          <w:p w14:paraId="45B290D7"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 </w:t>
            </w: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7B56FFB1" w14:textId="065251BF" w:rsidR="00FB6676" w:rsidRPr="00F17996" w:rsidRDefault="00FB6676" w:rsidP="0006074A">
            <w:pPr>
              <w:spacing w:after="120" w:line="276" w:lineRule="auto"/>
              <w:rPr>
                <w:rFonts w:ascii="Segoe UI" w:eastAsia="Segoe UI" w:hAnsi="Segoe UI" w:cs="Segoe UI"/>
                <w:i/>
                <w:iCs/>
                <w:szCs w:val="20"/>
              </w:rPr>
            </w:pPr>
            <w:r w:rsidRPr="00F17996">
              <w:rPr>
                <w:rFonts w:ascii="Segoe UI" w:eastAsia="Segoe UI" w:hAnsi="Segoe UI" w:cs="Segoe UI"/>
                <w:i/>
                <w:iCs/>
                <w:szCs w:val="20"/>
              </w:rPr>
              <w:t>Undersøge.</w:t>
            </w:r>
          </w:p>
          <w:p w14:paraId="27AABD52" w14:textId="2CB69D5C"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i/>
                <w:iCs/>
                <w:szCs w:val="20"/>
              </w:rPr>
              <w:t>Repetition af sandsynligheds regning fra grundskolen. </w:t>
            </w:r>
            <w:r w:rsidRPr="00F17996">
              <w:rPr>
                <w:rFonts w:ascii="Segoe UI" w:eastAsia="Segoe UI" w:hAnsi="Segoe UI" w:cs="Segoe UI"/>
                <w:szCs w:val="20"/>
              </w:rPr>
              <w:t> </w:t>
            </w:r>
          </w:p>
          <w:p w14:paraId="5C2DC908"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i/>
                <w:iCs/>
                <w:szCs w:val="20"/>
              </w:rPr>
              <w:t>Tæt på “frontloading” </w:t>
            </w:r>
            <w:r w:rsidRPr="00F17996">
              <w:rPr>
                <w:rFonts w:ascii="Segoe UI" w:eastAsia="Segoe UI" w:hAnsi="Segoe UI" w:cs="Segoe UI"/>
                <w:szCs w:val="20"/>
              </w:rPr>
              <w:t> </w:t>
            </w:r>
          </w:p>
          <w:p w14:paraId="6386145E"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 </w:t>
            </w:r>
          </w:p>
          <w:p w14:paraId="29C83989"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 </w:t>
            </w:r>
          </w:p>
          <w:p w14:paraId="0153F904"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 </w:t>
            </w:r>
          </w:p>
        </w:tc>
        <w:tc>
          <w:tcPr>
            <w:tcW w:w="2387" w:type="dxa"/>
            <w:tcBorders>
              <w:top w:val="single" w:sz="6" w:space="0" w:color="auto"/>
              <w:left w:val="single" w:sz="6" w:space="0" w:color="auto"/>
              <w:bottom w:val="single" w:sz="6" w:space="0" w:color="auto"/>
              <w:right w:val="single" w:sz="6" w:space="0" w:color="auto"/>
            </w:tcBorders>
            <w:hideMark/>
          </w:tcPr>
          <w:p w14:paraId="0D84C36E"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Elever arbejder i par med tre opgaver i sandynlighedsregning. </w:t>
            </w:r>
          </w:p>
          <w:p w14:paraId="394A168C"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Læreren er i rotation og taler med elever om at læse opgaverne. </w:t>
            </w:r>
          </w:p>
          <w:p w14:paraId="6A4FD80E"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Opsamlingen ang. multiplikationsprincippet. Det er normalt, at opgave 3b) enten ikke løses eller løses af få.  </w:t>
            </w:r>
          </w:p>
        </w:tc>
        <w:tc>
          <w:tcPr>
            <w:tcW w:w="3160" w:type="dxa"/>
            <w:tcBorders>
              <w:top w:val="single" w:sz="6" w:space="0" w:color="auto"/>
              <w:left w:val="single" w:sz="6" w:space="0" w:color="auto"/>
              <w:bottom w:val="single" w:sz="6" w:space="0" w:color="auto"/>
              <w:right w:val="single" w:sz="6" w:space="0" w:color="auto"/>
            </w:tcBorders>
            <w:hideMark/>
          </w:tcPr>
          <w:p w14:paraId="1420757E" w14:textId="6F59706F"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Der arbejdes med tre opgaver</w:t>
            </w:r>
            <w:r w:rsidR="00BE7565" w:rsidRPr="00F17996">
              <w:rPr>
                <w:rFonts w:ascii="Segoe UI" w:eastAsia="Segoe UI" w:hAnsi="Segoe UI" w:cs="Segoe UI"/>
                <w:szCs w:val="20"/>
              </w:rPr>
              <w:t>,</w:t>
            </w:r>
            <w:r w:rsidRPr="00F17996">
              <w:rPr>
                <w:rFonts w:ascii="Segoe UI" w:eastAsia="Segoe UI" w:hAnsi="Segoe UI" w:cs="Segoe UI"/>
                <w:szCs w:val="20"/>
              </w:rPr>
              <w:t xml:space="preserve"> der tilsammen kommer omkring den indledende sandsynlighedsregning, som kan forventes kendt fra grundskolen. </w:t>
            </w:r>
          </w:p>
          <w:p w14:paraId="3C482589"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Farvede terninger kan anvendes i samtale med eleverne, så første og andet slag visuelt og fysisk kan adskilles. </w:t>
            </w:r>
          </w:p>
          <w:p w14:paraId="36D4CC8A"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Eks. på en “tresidet” terning, der er lavet ud af en sekssiddet terning </w:t>
            </w:r>
          </w:p>
        </w:tc>
        <w:tc>
          <w:tcPr>
            <w:tcW w:w="2391" w:type="dxa"/>
            <w:tcBorders>
              <w:top w:val="single" w:sz="6" w:space="0" w:color="auto"/>
              <w:left w:val="single" w:sz="6" w:space="0" w:color="auto"/>
              <w:bottom w:val="single" w:sz="6" w:space="0" w:color="auto"/>
              <w:right w:val="single" w:sz="6" w:space="0" w:color="auto"/>
            </w:tcBorders>
            <w:hideMark/>
          </w:tcPr>
          <w:p w14:paraId="1CB7A6D2" w14:textId="3B128746" w:rsidR="00E65D3C" w:rsidRPr="00F17996" w:rsidRDefault="00E23872" w:rsidP="0006074A">
            <w:pPr>
              <w:spacing w:after="120" w:line="276" w:lineRule="auto"/>
              <w:rPr>
                <w:rFonts w:ascii="Segoe UI" w:eastAsia="Segoe UI" w:hAnsi="Segoe UI" w:cs="Segoe UI"/>
                <w:szCs w:val="20"/>
              </w:rPr>
            </w:pPr>
            <w:r w:rsidRPr="00F17996">
              <w:rPr>
                <w:rFonts w:ascii="Segoe UI" w:eastAsia="Segoe UI" w:hAnsi="Segoe UI" w:cs="Segoe UI"/>
                <w:i/>
                <w:iCs/>
                <w:szCs w:val="20"/>
              </w:rPr>
              <w:t>Metodekort</w:t>
            </w:r>
            <w:r w:rsidR="00F17996" w:rsidRPr="00F17996">
              <w:rPr>
                <w:rFonts w:ascii="Segoe UI" w:eastAsia="Segoe UI" w:hAnsi="Segoe UI" w:cs="Segoe UI"/>
                <w:i/>
                <w:iCs/>
                <w:szCs w:val="20"/>
              </w:rPr>
              <w:t>: Design af terning: Konkretisere og konstruere</w:t>
            </w:r>
            <w:r w:rsidR="00F17996" w:rsidRPr="00F17996">
              <w:rPr>
                <w:rFonts w:ascii="Segoe UI" w:eastAsia="Segoe UI" w:hAnsi="Segoe UI" w:cs="Segoe UI"/>
                <w:szCs w:val="20"/>
              </w:rPr>
              <w:t xml:space="preserve"> med opgaverne.</w:t>
            </w:r>
          </w:p>
          <w:p w14:paraId="4C879437" w14:textId="50DC4B91"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 xml:space="preserve">Lærebogsmateriale </w:t>
            </w:r>
            <w:r w:rsidR="00BE7565" w:rsidRPr="00F17996">
              <w:rPr>
                <w:rFonts w:ascii="Segoe UI" w:eastAsia="Segoe UI" w:hAnsi="Segoe UI" w:cs="Segoe UI"/>
                <w:szCs w:val="20"/>
              </w:rPr>
              <w:t xml:space="preserve">om </w:t>
            </w:r>
            <w:r w:rsidRPr="00F17996">
              <w:rPr>
                <w:rFonts w:ascii="Segoe UI" w:eastAsia="Segoe UI" w:hAnsi="Segoe UI" w:cs="Segoe UI"/>
                <w:szCs w:val="20"/>
              </w:rPr>
              <w:t>sandsynlighedsregning</w:t>
            </w:r>
            <w:r w:rsidR="00F17996">
              <w:rPr>
                <w:rFonts w:ascii="Segoe UI" w:eastAsia="Segoe UI" w:hAnsi="Segoe UI" w:cs="Segoe UI"/>
                <w:szCs w:val="20"/>
              </w:rPr>
              <w:t>.</w:t>
            </w:r>
            <w:r w:rsidRPr="00F17996">
              <w:rPr>
                <w:rFonts w:ascii="Segoe UI" w:eastAsia="Segoe UI" w:hAnsi="Segoe UI" w:cs="Segoe UI"/>
                <w:szCs w:val="20"/>
              </w:rPr>
              <w:t> </w:t>
            </w:r>
          </w:p>
          <w:p w14:paraId="084DD83A" w14:textId="2E4BC9ED"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Farvede terninger</w:t>
            </w:r>
            <w:r w:rsidR="00F17996">
              <w:rPr>
                <w:rFonts w:ascii="Segoe UI" w:eastAsia="Segoe UI" w:hAnsi="Segoe UI" w:cs="Segoe UI"/>
                <w:szCs w:val="20"/>
              </w:rPr>
              <w:t>.</w:t>
            </w:r>
            <w:r w:rsidRPr="00F17996">
              <w:rPr>
                <w:rFonts w:ascii="Segoe UI" w:eastAsia="Segoe UI" w:hAnsi="Segoe UI" w:cs="Segoe UI"/>
                <w:szCs w:val="20"/>
              </w:rPr>
              <w:t> </w:t>
            </w:r>
          </w:p>
          <w:p w14:paraId="2D6CDF2C"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Eks. på en “tresidet” terning </w:t>
            </w:r>
          </w:p>
          <w:p w14:paraId="44BA5401" w14:textId="77777777" w:rsidR="00E65D3C" w:rsidRPr="00F17996" w:rsidRDefault="00E65D3C" w:rsidP="0006074A">
            <w:pPr>
              <w:spacing w:after="120" w:line="276" w:lineRule="auto"/>
              <w:rPr>
                <w:rFonts w:ascii="Segoe UI" w:eastAsia="Segoe UI" w:hAnsi="Segoe UI" w:cs="Segoe UI"/>
                <w:szCs w:val="20"/>
              </w:rPr>
            </w:pPr>
            <w:r w:rsidRPr="00F17996">
              <w:rPr>
                <w:rFonts w:ascii="Segoe UI" w:eastAsia="Segoe UI" w:hAnsi="Segoe UI" w:cs="Segoe UI"/>
                <w:szCs w:val="20"/>
              </w:rPr>
              <w:t> </w:t>
            </w:r>
          </w:p>
        </w:tc>
      </w:tr>
      <w:tr w:rsidR="0004494D" w:rsidRPr="00E65D3C" w14:paraId="076B8DE3" w14:textId="77777777" w:rsidTr="00BE7565">
        <w:trPr>
          <w:trHeight w:val="345"/>
        </w:trPr>
        <w:tc>
          <w:tcPr>
            <w:tcW w:w="722" w:type="dxa"/>
            <w:vMerge w:val="restart"/>
            <w:tcBorders>
              <w:top w:val="single" w:sz="6" w:space="0" w:color="auto"/>
              <w:left w:val="single" w:sz="6" w:space="0" w:color="auto"/>
              <w:bottom w:val="single" w:sz="6" w:space="0" w:color="auto"/>
              <w:right w:val="single" w:sz="6" w:space="0" w:color="auto"/>
            </w:tcBorders>
            <w:shd w:val="clear" w:color="auto" w:fill="E7E9EC"/>
            <w:hideMark/>
          </w:tcPr>
          <w:p w14:paraId="106DE16F"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b/>
                <w:bCs/>
                <w:szCs w:val="20"/>
              </w:rPr>
              <w:t>2</w:t>
            </w:r>
            <w:r w:rsidRPr="00E65D3C">
              <w:rPr>
                <w:rFonts w:ascii="Segoe UI" w:eastAsia="Segoe UI" w:hAnsi="Segoe UI" w:cs="Segoe UI"/>
                <w:szCs w:val="20"/>
              </w:rPr>
              <w:t> </w:t>
            </w:r>
          </w:p>
          <w:p w14:paraId="626E22E8"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473440D5" w14:textId="5DD8AC67" w:rsidR="0004494D" w:rsidRPr="0004494D" w:rsidRDefault="00F17996" w:rsidP="0006074A">
            <w:pPr>
              <w:spacing w:after="120" w:line="276" w:lineRule="auto"/>
              <w:rPr>
                <w:rFonts w:ascii="Segoe UI" w:eastAsia="Segoe UI" w:hAnsi="Segoe UI" w:cs="Segoe UI"/>
                <w:i/>
                <w:iCs/>
                <w:szCs w:val="20"/>
              </w:rPr>
            </w:pPr>
            <w:r>
              <w:rPr>
                <w:rFonts w:ascii="Segoe UI" w:eastAsia="Segoe UI" w:hAnsi="Segoe UI" w:cs="Segoe UI"/>
                <w:i/>
                <w:iCs/>
                <w:szCs w:val="20"/>
              </w:rPr>
              <w:t>Intro til e</w:t>
            </w:r>
            <w:r w:rsidR="0004494D" w:rsidRPr="0004494D">
              <w:rPr>
                <w:rFonts w:ascii="Segoe UI" w:eastAsia="Segoe UI" w:hAnsi="Segoe UI" w:cs="Segoe UI"/>
                <w:i/>
                <w:iCs/>
                <w:szCs w:val="20"/>
              </w:rPr>
              <w:t>ngineering</w:t>
            </w:r>
          </w:p>
          <w:p w14:paraId="363E1857" w14:textId="3F58A810" w:rsidR="00E65D3C" w:rsidRPr="00E65D3C" w:rsidRDefault="0004494D" w:rsidP="0006074A">
            <w:pPr>
              <w:spacing w:after="120" w:line="276" w:lineRule="auto"/>
              <w:rPr>
                <w:rFonts w:ascii="Segoe UI" w:eastAsia="Segoe UI" w:hAnsi="Segoe UI" w:cs="Segoe UI"/>
                <w:i/>
                <w:iCs/>
                <w:szCs w:val="20"/>
              </w:rPr>
            </w:pPr>
            <w:r w:rsidRPr="0004494D">
              <w:rPr>
                <w:rFonts w:ascii="Segoe UI" w:eastAsia="Segoe UI" w:hAnsi="Segoe UI" w:cs="Segoe UI"/>
                <w:i/>
                <w:iCs/>
                <w:szCs w:val="20"/>
              </w:rPr>
              <w:t>designprocessen</w:t>
            </w:r>
            <w:r w:rsidR="00E65D3C" w:rsidRPr="00E65D3C">
              <w:rPr>
                <w:rFonts w:ascii="Segoe UI" w:eastAsia="Segoe UI" w:hAnsi="Segoe UI" w:cs="Segoe UI"/>
                <w:i/>
                <w:iCs/>
                <w:szCs w:val="20"/>
              </w:rPr>
              <w:t> </w:t>
            </w:r>
          </w:p>
          <w:p w14:paraId="07389754"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(10 min) </w:t>
            </w:r>
          </w:p>
        </w:tc>
        <w:tc>
          <w:tcPr>
            <w:tcW w:w="2387" w:type="dxa"/>
            <w:tcBorders>
              <w:top w:val="single" w:sz="6" w:space="0" w:color="auto"/>
              <w:left w:val="single" w:sz="6" w:space="0" w:color="auto"/>
              <w:bottom w:val="single" w:sz="6" w:space="0" w:color="auto"/>
              <w:right w:val="single" w:sz="6" w:space="0" w:color="auto"/>
            </w:tcBorders>
            <w:hideMark/>
          </w:tcPr>
          <w:p w14:paraId="21121D33" w14:textId="5C1B21A4"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xml:space="preserve">• Repetition </w:t>
            </w:r>
            <w:r w:rsidR="00F17996">
              <w:rPr>
                <w:rFonts w:ascii="Segoe UI" w:eastAsia="Segoe UI" w:hAnsi="Segoe UI" w:cs="Segoe UI"/>
                <w:szCs w:val="20"/>
              </w:rPr>
              <w:t xml:space="preserve">eller introduktion til </w:t>
            </w:r>
            <w:r w:rsidRPr="00E65D3C">
              <w:rPr>
                <w:rFonts w:ascii="Segoe UI" w:eastAsia="Segoe UI" w:hAnsi="Segoe UI" w:cs="Segoe UI"/>
                <w:szCs w:val="20"/>
              </w:rPr>
              <w:t>engineering designprocesssen. </w:t>
            </w:r>
          </w:p>
          <w:p w14:paraId="4EF70365"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Rammesætning og opgave. </w:t>
            </w:r>
          </w:p>
          <w:p w14:paraId="754A19AC"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Inddeling i grupper (2-3) personer. </w:t>
            </w:r>
          </w:p>
        </w:tc>
        <w:tc>
          <w:tcPr>
            <w:tcW w:w="3160" w:type="dxa"/>
            <w:tcBorders>
              <w:top w:val="single" w:sz="6" w:space="0" w:color="auto"/>
              <w:left w:val="single" w:sz="6" w:space="0" w:color="auto"/>
              <w:bottom w:val="single" w:sz="6" w:space="0" w:color="auto"/>
              <w:right w:val="single" w:sz="6" w:space="0" w:color="auto"/>
            </w:tcBorders>
            <w:hideMark/>
          </w:tcPr>
          <w:p w14:paraId="36C7CF79" w14:textId="5C5ADD02"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Det forklares</w:t>
            </w:r>
            <w:r w:rsidR="00F17996">
              <w:rPr>
                <w:rFonts w:ascii="Segoe UI" w:eastAsia="Segoe UI" w:hAnsi="Segoe UI" w:cs="Segoe UI"/>
                <w:szCs w:val="20"/>
              </w:rPr>
              <w:t>,</w:t>
            </w:r>
            <w:r w:rsidRPr="00E65D3C">
              <w:rPr>
                <w:rFonts w:ascii="Segoe UI" w:eastAsia="Segoe UI" w:hAnsi="Segoe UI" w:cs="Segoe UI"/>
                <w:szCs w:val="20"/>
              </w:rPr>
              <w:t xml:space="preserve"> hvordan arbejdes i løbet af modulerne skal samles i en afleveringsopgave. </w:t>
            </w:r>
          </w:p>
        </w:tc>
        <w:tc>
          <w:tcPr>
            <w:tcW w:w="2391" w:type="dxa"/>
            <w:tcBorders>
              <w:top w:val="single" w:sz="6" w:space="0" w:color="auto"/>
              <w:left w:val="single" w:sz="6" w:space="0" w:color="auto"/>
              <w:bottom w:val="single" w:sz="6" w:space="0" w:color="auto"/>
              <w:right w:val="single" w:sz="6" w:space="0" w:color="auto"/>
            </w:tcBorders>
            <w:hideMark/>
          </w:tcPr>
          <w:p w14:paraId="2A6F35B1" w14:textId="48C14E07" w:rsidR="00E65D3C" w:rsidRPr="00E65D3C" w:rsidRDefault="00E65D3C" w:rsidP="0006074A">
            <w:pPr>
              <w:spacing w:after="120" w:line="276" w:lineRule="auto"/>
              <w:rPr>
                <w:rFonts w:ascii="Segoe UI" w:eastAsia="Segoe UI" w:hAnsi="Segoe UI" w:cs="Segoe UI"/>
                <w:sz w:val="22"/>
              </w:rPr>
            </w:pPr>
            <w:r w:rsidRPr="00E65D3C">
              <w:rPr>
                <w:rFonts w:ascii="Segoe UI" w:eastAsia="Segoe UI" w:hAnsi="Segoe UI" w:cs="Segoe UI"/>
                <w:sz w:val="22"/>
              </w:rPr>
              <w:t> </w:t>
            </w:r>
            <w:r w:rsidR="008B5267">
              <w:rPr>
                <w:rFonts w:ascii="Segoe UI" w:eastAsia="Segoe UI" w:hAnsi="Segoe UI" w:cs="Segoe UI"/>
                <w:sz w:val="22"/>
              </w:rPr>
              <w:t xml:space="preserve">PPT: </w:t>
            </w:r>
            <w:hyperlink r:id="rId20" w:history="1">
              <w:r w:rsidR="008B5267" w:rsidRPr="008B5267">
                <w:rPr>
                  <w:rStyle w:val="Hyperlink"/>
                  <w:rFonts w:ascii="Segoe UI" w:eastAsia="Segoe UI" w:hAnsi="Segoe UI" w:cs="Segoe UI"/>
                  <w:sz w:val="22"/>
                </w:rPr>
                <w:t>Engineering-forløb - Introduktion til engineering</w:t>
              </w:r>
            </w:hyperlink>
          </w:p>
        </w:tc>
      </w:tr>
      <w:tr w:rsidR="0004494D" w:rsidRPr="00E65D3C" w14:paraId="45EBE9EC"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442EF4FD" w14:textId="77777777" w:rsidR="00E65D3C" w:rsidRPr="00E65D3C" w:rsidRDefault="00E65D3C" w:rsidP="0006074A">
            <w:pPr>
              <w:spacing w:after="120" w:line="276" w:lineRule="auto"/>
              <w:rPr>
                <w:rFonts w:ascii="Segoe UI" w:eastAsia="Segoe UI" w:hAnsi="Segoe UI" w:cs="Segoe UI"/>
                <w:szCs w:val="20"/>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5879583D" w14:textId="6619C526" w:rsidR="00E65D3C" w:rsidRPr="00E65D3C" w:rsidRDefault="0004494D" w:rsidP="0006074A">
            <w:pPr>
              <w:spacing w:after="120" w:line="276" w:lineRule="auto"/>
              <w:rPr>
                <w:rFonts w:ascii="Segoe UI" w:eastAsia="Segoe UI" w:hAnsi="Segoe UI" w:cs="Segoe UI"/>
                <w:i/>
                <w:iCs/>
                <w:szCs w:val="20"/>
              </w:rPr>
            </w:pPr>
            <w:r w:rsidRPr="0004494D">
              <w:rPr>
                <w:rFonts w:ascii="Segoe UI" w:eastAsia="Segoe UI" w:hAnsi="Segoe UI" w:cs="Segoe UI"/>
                <w:i/>
                <w:iCs/>
                <w:szCs w:val="20"/>
              </w:rPr>
              <w:t>Forstå udfordringen</w:t>
            </w:r>
            <w:r w:rsidR="00E65D3C" w:rsidRPr="00E65D3C">
              <w:rPr>
                <w:rFonts w:ascii="Segoe UI" w:eastAsia="Segoe UI" w:hAnsi="Segoe UI" w:cs="Segoe UI"/>
                <w:i/>
                <w:iCs/>
                <w:szCs w:val="20"/>
              </w:rPr>
              <w:t> </w:t>
            </w:r>
          </w:p>
          <w:p w14:paraId="423AFD31"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(5 min) </w:t>
            </w:r>
          </w:p>
        </w:tc>
        <w:tc>
          <w:tcPr>
            <w:tcW w:w="2387" w:type="dxa"/>
            <w:tcBorders>
              <w:top w:val="single" w:sz="6" w:space="0" w:color="auto"/>
              <w:left w:val="single" w:sz="6" w:space="0" w:color="auto"/>
              <w:bottom w:val="single" w:sz="6" w:space="0" w:color="auto"/>
              <w:right w:val="single" w:sz="6" w:space="0" w:color="auto"/>
            </w:tcBorders>
            <w:hideMark/>
          </w:tcPr>
          <w:p w14:paraId="6C102341"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Narrativet præsenteres.  </w:t>
            </w:r>
          </w:p>
          <w:p w14:paraId="42256861"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Forstå udfordringen </w:t>
            </w:r>
          </w:p>
          <w:p w14:paraId="30221D24"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tc>
        <w:tc>
          <w:tcPr>
            <w:tcW w:w="3160" w:type="dxa"/>
            <w:tcBorders>
              <w:top w:val="single" w:sz="6" w:space="0" w:color="auto"/>
              <w:left w:val="single" w:sz="6" w:space="0" w:color="auto"/>
              <w:bottom w:val="single" w:sz="6" w:space="0" w:color="auto"/>
              <w:right w:val="single" w:sz="6" w:space="0" w:color="auto"/>
            </w:tcBorders>
            <w:hideMark/>
          </w:tcPr>
          <w:p w14:paraId="27C4C7FE"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Både den ene og den anden del af udfordringen fremhæves: </w:t>
            </w:r>
          </w:p>
          <w:p w14:paraId="433933EA" w14:textId="69D8DD5F"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xml:space="preserve">1) </w:t>
            </w:r>
            <w:r w:rsidR="008B5267">
              <w:rPr>
                <w:rFonts w:ascii="Segoe UI" w:eastAsia="Segoe UI" w:hAnsi="Segoe UI" w:cs="Segoe UI"/>
                <w:szCs w:val="20"/>
              </w:rPr>
              <w:t>D</w:t>
            </w:r>
            <w:r w:rsidRPr="00E65D3C">
              <w:rPr>
                <w:rFonts w:ascii="Segoe UI" w:eastAsia="Segoe UI" w:hAnsi="Segoe UI" w:cs="Segoe UI"/>
                <w:szCs w:val="20"/>
              </w:rPr>
              <w:t>esign af terning. </w:t>
            </w:r>
          </w:p>
          <w:p w14:paraId="04896D48" w14:textId="1777D9C3"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xml:space="preserve">2) </w:t>
            </w:r>
            <w:r w:rsidR="008B5267">
              <w:rPr>
                <w:rFonts w:ascii="Segoe UI" w:eastAsia="Segoe UI" w:hAnsi="Segoe UI" w:cs="Segoe UI"/>
                <w:szCs w:val="20"/>
              </w:rPr>
              <w:t>U</w:t>
            </w:r>
            <w:r w:rsidRPr="00E65D3C">
              <w:rPr>
                <w:rFonts w:ascii="Segoe UI" w:eastAsia="Segoe UI" w:hAnsi="Segoe UI" w:cs="Segoe UI"/>
                <w:szCs w:val="20"/>
              </w:rPr>
              <w:t>dvikling af metode til at teste, hvilken af to terninger der er bedst. </w:t>
            </w:r>
          </w:p>
        </w:tc>
        <w:tc>
          <w:tcPr>
            <w:tcW w:w="2391" w:type="dxa"/>
            <w:tcBorders>
              <w:top w:val="single" w:sz="6" w:space="0" w:color="auto"/>
              <w:left w:val="single" w:sz="6" w:space="0" w:color="auto"/>
              <w:bottom w:val="single" w:sz="6" w:space="0" w:color="auto"/>
              <w:right w:val="single" w:sz="6" w:space="0" w:color="auto"/>
            </w:tcBorders>
            <w:hideMark/>
          </w:tcPr>
          <w:p w14:paraId="27320B65" w14:textId="77777777" w:rsidR="00E65D3C" w:rsidRPr="00E65D3C" w:rsidRDefault="00E65D3C" w:rsidP="0006074A">
            <w:pPr>
              <w:spacing w:after="120" w:line="276" w:lineRule="auto"/>
              <w:rPr>
                <w:rFonts w:ascii="Segoe UI" w:eastAsia="Segoe UI" w:hAnsi="Segoe UI" w:cs="Segoe UI"/>
                <w:sz w:val="22"/>
              </w:rPr>
            </w:pPr>
            <w:r w:rsidRPr="00E65D3C">
              <w:rPr>
                <w:rFonts w:ascii="Segoe UI" w:eastAsia="Segoe UI" w:hAnsi="Segoe UI" w:cs="Segoe UI"/>
                <w:sz w:val="22"/>
              </w:rPr>
              <w:t> </w:t>
            </w:r>
          </w:p>
        </w:tc>
      </w:tr>
      <w:tr w:rsidR="0004494D" w:rsidRPr="00E65D3C" w14:paraId="3AB177E9"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0679E079" w14:textId="77777777" w:rsidR="00E65D3C" w:rsidRPr="00E65D3C" w:rsidRDefault="00E65D3C" w:rsidP="0006074A">
            <w:pPr>
              <w:spacing w:after="120" w:line="276" w:lineRule="auto"/>
              <w:rPr>
                <w:rFonts w:ascii="Segoe UI" w:eastAsia="Segoe UI" w:hAnsi="Segoe UI" w:cs="Segoe UI"/>
                <w:szCs w:val="20"/>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0CA53E5A" w14:textId="4DA2064C" w:rsidR="00E65D3C" w:rsidRPr="008B5267" w:rsidRDefault="00A72FD4" w:rsidP="0006074A">
            <w:pPr>
              <w:spacing w:after="120" w:line="276" w:lineRule="auto"/>
              <w:rPr>
                <w:rFonts w:ascii="Segoe UI" w:eastAsia="Segoe UI" w:hAnsi="Segoe UI" w:cs="Segoe UI"/>
                <w:i/>
                <w:iCs/>
                <w:szCs w:val="20"/>
              </w:rPr>
            </w:pPr>
            <w:r w:rsidRPr="008B5267">
              <w:rPr>
                <w:rFonts w:ascii="Segoe UI" w:eastAsia="Segoe UI" w:hAnsi="Segoe UI" w:cs="Segoe UI"/>
                <w:i/>
                <w:iCs/>
                <w:szCs w:val="20"/>
              </w:rPr>
              <w:t>Få ideer</w:t>
            </w:r>
            <w:r w:rsidR="00E65D3C" w:rsidRPr="008B5267">
              <w:rPr>
                <w:rFonts w:ascii="Segoe UI" w:eastAsia="Segoe UI" w:hAnsi="Segoe UI" w:cs="Segoe UI"/>
                <w:i/>
                <w:iCs/>
                <w:szCs w:val="20"/>
              </w:rPr>
              <w:t> </w:t>
            </w:r>
          </w:p>
          <w:p w14:paraId="3A55C59B" w14:textId="77777777" w:rsidR="00E65D3C" w:rsidRPr="008B5267" w:rsidRDefault="00E65D3C" w:rsidP="0006074A">
            <w:pPr>
              <w:spacing w:after="120" w:line="276" w:lineRule="auto"/>
              <w:rPr>
                <w:rFonts w:ascii="Segoe UI" w:eastAsia="Segoe UI" w:hAnsi="Segoe UI" w:cs="Segoe UI"/>
                <w:szCs w:val="20"/>
              </w:rPr>
            </w:pPr>
            <w:r w:rsidRPr="008B5267">
              <w:rPr>
                <w:rFonts w:ascii="Segoe UI" w:eastAsia="Segoe UI" w:hAnsi="Segoe UI" w:cs="Segoe UI"/>
                <w:szCs w:val="20"/>
              </w:rPr>
              <w:t>(10 min) </w:t>
            </w:r>
          </w:p>
        </w:tc>
        <w:tc>
          <w:tcPr>
            <w:tcW w:w="2387" w:type="dxa"/>
            <w:tcBorders>
              <w:top w:val="single" w:sz="6" w:space="0" w:color="auto"/>
              <w:left w:val="single" w:sz="6" w:space="0" w:color="auto"/>
              <w:bottom w:val="single" w:sz="6" w:space="0" w:color="auto"/>
              <w:right w:val="single" w:sz="6" w:space="0" w:color="auto"/>
            </w:tcBorders>
            <w:hideMark/>
          </w:tcPr>
          <w:p w14:paraId="078AAD05" w14:textId="77777777" w:rsidR="00E65D3C" w:rsidRPr="008B5267" w:rsidRDefault="00E65D3C" w:rsidP="0006074A">
            <w:pPr>
              <w:spacing w:after="120" w:line="276" w:lineRule="auto"/>
              <w:rPr>
                <w:rFonts w:ascii="Segoe UI" w:eastAsia="Segoe UI" w:hAnsi="Segoe UI" w:cs="Segoe UI"/>
                <w:szCs w:val="20"/>
              </w:rPr>
            </w:pPr>
            <w:r w:rsidRPr="008B5267">
              <w:rPr>
                <w:rFonts w:ascii="Segoe UI" w:eastAsia="Segoe UI" w:hAnsi="Segoe UI" w:cs="Segoe UI"/>
                <w:szCs w:val="20"/>
              </w:rPr>
              <w:t>To separate idefaser.  </w:t>
            </w:r>
          </w:p>
          <w:p w14:paraId="6E1C46E5" w14:textId="77777777" w:rsidR="00E65D3C" w:rsidRPr="008B5267" w:rsidRDefault="00E65D3C" w:rsidP="0006074A">
            <w:pPr>
              <w:spacing w:after="120" w:line="276" w:lineRule="auto"/>
              <w:rPr>
                <w:rFonts w:ascii="Segoe UI" w:eastAsia="Segoe UI" w:hAnsi="Segoe UI" w:cs="Segoe UI"/>
                <w:szCs w:val="20"/>
              </w:rPr>
            </w:pPr>
            <w:r w:rsidRPr="008B5267">
              <w:rPr>
                <w:rFonts w:ascii="Segoe UI" w:eastAsia="Segoe UI" w:hAnsi="Segoe UI" w:cs="Segoe UI"/>
                <w:szCs w:val="20"/>
              </w:rPr>
              <w:t>Først: </w:t>
            </w:r>
          </w:p>
          <w:p w14:paraId="4DD8B43B" w14:textId="11A36338" w:rsidR="00E65D3C" w:rsidRPr="008B5267" w:rsidRDefault="00E65D3C" w:rsidP="0006074A">
            <w:pPr>
              <w:spacing w:after="120" w:line="276" w:lineRule="auto"/>
              <w:rPr>
                <w:rFonts w:ascii="Segoe UI" w:eastAsia="Segoe UI" w:hAnsi="Segoe UI" w:cs="Segoe UI"/>
                <w:szCs w:val="20"/>
              </w:rPr>
            </w:pPr>
            <w:r w:rsidRPr="008B5267">
              <w:rPr>
                <w:rFonts w:ascii="Segoe UI" w:eastAsia="Segoe UI" w:hAnsi="Segoe UI" w:cs="Segoe UI"/>
                <w:szCs w:val="20"/>
              </w:rPr>
              <w:t xml:space="preserve">1) </w:t>
            </w:r>
            <w:r w:rsidR="008B5267" w:rsidRPr="008B5267">
              <w:rPr>
                <w:rFonts w:ascii="Segoe UI" w:eastAsia="Segoe UI" w:hAnsi="Segoe UI" w:cs="Segoe UI"/>
                <w:szCs w:val="20"/>
              </w:rPr>
              <w:t>D</w:t>
            </w:r>
            <w:r w:rsidRPr="008B5267">
              <w:rPr>
                <w:rFonts w:ascii="Segoe UI" w:eastAsia="Segoe UI" w:hAnsi="Segoe UI" w:cs="Segoe UI"/>
                <w:szCs w:val="20"/>
              </w:rPr>
              <w:t>esign af terning. </w:t>
            </w:r>
          </w:p>
        </w:tc>
        <w:tc>
          <w:tcPr>
            <w:tcW w:w="3160" w:type="dxa"/>
            <w:tcBorders>
              <w:top w:val="single" w:sz="6" w:space="0" w:color="auto"/>
              <w:left w:val="single" w:sz="6" w:space="0" w:color="auto"/>
              <w:bottom w:val="single" w:sz="6" w:space="0" w:color="auto"/>
              <w:right w:val="single" w:sz="6" w:space="0" w:color="auto"/>
            </w:tcBorders>
            <w:hideMark/>
          </w:tcPr>
          <w:p w14:paraId="0D870AC9" w14:textId="03901752" w:rsidR="00E65D3C" w:rsidRPr="008B5267" w:rsidRDefault="00E65D3C" w:rsidP="0006074A">
            <w:pPr>
              <w:spacing w:after="120" w:line="276" w:lineRule="auto"/>
              <w:rPr>
                <w:rFonts w:ascii="Segoe UI" w:eastAsia="Segoe UI" w:hAnsi="Segoe UI" w:cs="Segoe UI"/>
                <w:szCs w:val="20"/>
              </w:rPr>
            </w:pPr>
            <w:r w:rsidRPr="008B5267">
              <w:rPr>
                <w:rFonts w:ascii="Segoe UI" w:eastAsia="Segoe UI" w:hAnsi="Segoe UI" w:cs="Segoe UI"/>
                <w:szCs w:val="20"/>
              </w:rPr>
              <w:t>Formålet er dels at forstå (denne del af) </w:t>
            </w:r>
            <w:proofErr w:type="gramStart"/>
            <w:r w:rsidRPr="008B5267">
              <w:rPr>
                <w:rFonts w:ascii="Segoe UI" w:eastAsia="Segoe UI" w:hAnsi="Segoe UI" w:cs="Segoe UI"/>
                <w:szCs w:val="20"/>
              </w:rPr>
              <w:t>udfordringen,</w:t>
            </w:r>
            <w:proofErr w:type="gramEnd"/>
            <w:r w:rsidRPr="008B5267">
              <w:rPr>
                <w:rFonts w:ascii="Segoe UI" w:eastAsia="Segoe UI" w:hAnsi="Segoe UI" w:cs="Segoe UI"/>
                <w:szCs w:val="20"/>
              </w:rPr>
              <w:t xml:space="preserve"> at sætte de indledende tanker i gang og at skabe </w:t>
            </w:r>
            <w:r w:rsidR="008B5267">
              <w:rPr>
                <w:rFonts w:ascii="Segoe UI" w:eastAsia="Segoe UI" w:hAnsi="Segoe UI" w:cs="Segoe UI"/>
                <w:szCs w:val="20"/>
              </w:rPr>
              <w:t xml:space="preserve">et </w:t>
            </w:r>
            <w:r w:rsidRPr="008B5267">
              <w:rPr>
                <w:rFonts w:ascii="Segoe UI" w:eastAsia="Segoe UI" w:hAnsi="Segoe UI" w:cs="Segoe UI"/>
                <w:szCs w:val="20"/>
              </w:rPr>
              <w:t>hook. </w:t>
            </w:r>
          </w:p>
          <w:p w14:paraId="10B58236" w14:textId="77777777" w:rsidR="00E65D3C" w:rsidRPr="008B5267" w:rsidRDefault="00E65D3C" w:rsidP="0006074A">
            <w:pPr>
              <w:spacing w:after="120" w:line="276" w:lineRule="auto"/>
              <w:rPr>
                <w:rFonts w:ascii="Segoe UI" w:eastAsia="Segoe UI" w:hAnsi="Segoe UI" w:cs="Segoe UI"/>
                <w:szCs w:val="20"/>
              </w:rPr>
            </w:pPr>
            <w:r w:rsidRPr="008B5267">
              <w:rPr>
                <w:rFonts w:ascii="Segoe UI" w:eastAsia="Segoe UI" w:hAnsi="Segoe UI" w:cs="Segoe UI"/>
                <w:szCs w:val="20"/>
              </w:rPr>
              <w:lastRenderedPageBreak/>
              <w:t>Metodekort anvendes til understøttelse af gennemførelse. </w:t>
            </w:r>
          </w:p>
          <w:p w14:paraId="1E510625" w14:textId="77777777" w:rsidR="00E65D3C" w:rsidRPr="008B5267" w:rsidRDefault="00E65D3C" w:rsidP="0006074A">
            <w:pPr>
              <w:spacing w:after="120" w:line="276" w:lineRule="auto"/>
              <w:rPr>
                <w:rFonts w:ascii="Segoe UI" w:eastAsia="Segoe UI" w:hAnsi="Segoe UI" w:cs="Segoe UI"/>
                <w:szCs w:val="20"/>
              </w:rPr>
            </w:pPr>
            <w:r w:rsidRPr="008B5267">
              <w:rPr>
                <w:rFonts w:ascii="Segoe UI" w:eastAsia="Segoe UI" w:hAnsi="Segoe UI" w:cs="Segoe UI"/>
                <w:szCs w:val="20"/>
              </w:rPr>
              <w:t>Metodekortet skal forklares. Fremhæv det demokratiske element i denne fremgangsmåde. </w:t>
            </w:r>
          </w:p>
        </w:tc>
        <w:tc>
          <w:tcPr>
            <w:tcW w:w="2391" w:type="dxa"/>
            <w:tcBorders>
              <w:top w:val="single" w:sz="6" w:space="0" w:color="auto"/>
              <w:left w:val="single" w:sz="6" w:space="0" w:color="auto"/>
              <w:bottom w:val="single" w:sz="6" w:space="0" w:color="auto"/>
              <w:right w:val="single" w:sz="6" w:space="0" w:color="auto"/>
            </w:tcBorders>
            <w:hideMark/>
          </w:tcPr>
          <w:p w14:paraId="40F60F30" w14:textId="043F36F3" w:rsidR="00E65D3C" w:rsidRPr="008B5267" w:rsidRDefault="00E65D3C" w:rsidP="008B5267">
            <w:pPr>
              <w:spacing w:after="120" w:line="276" w:lineRule="auto"/>
              <w:rPr>
                <w:rFonts w:ascii="Segoe UI" w:eastAsia="Segoe UI" w:hAnsi="Segoe UI" w:cs="Segoe UI"/>
                <w:szCs w:val="20"/>
              </w:rPr>
            </w:pPr>
            <w:r w:rsidRPr="008B5267">
              <w:rPr>
                <w:rFonts w:ascii="Segoe UI" w:eastAsia="Segoe UI" w:hAnsi="Segoe UI" w:cs="Segoe UI"/>
                <w:i/>
                <w:iCs/>
                <w:szCs w:val="20"/>
              </w:rPr>
              <w:lastRenderedPageBreak/>
              <w:t>Metodekort: Bordet rundt</w:t>
            </w:r>
            <w:r w:rsidRPr="008B5267">
              <w:rPr>
                <w:rFonts w:ascii="Segoe UI" w:eastAsia="Segoe UI" w:hAnsi="Segoe UI" w:cs="Segoe UI"/>
                <w:szCs w:val="20"/>
              </w:rPr>
              <w:t>. </w:t>
            </w:r>
          </w:p>
        </w:tc>
      </w:tr>
      <w:tr w:rsidR="0004494D" w:rsidRPr="00E65D3C" w14:paraId="64E3F07F"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4551E675" w14:textId="77777777" w:rsidR="00E65D3C" w:rsidRPr="00E65D3C" w:rsidRDefault="00E65D3C" w:rsidP="0006074A">
            <w:pPr>
              <w:spacing w:after="120" w:line="276" w:lineRule="auto"/>
              <w:rPr>
                <w:rFonts w:ascii="Segoe UI" w:eastAsia="Segoe UI" w:hAnsi="Segoe UI" w:cs="Segoe UI"/>
                <w:szCs w:val="20"/>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7202F4E9" w14:textId="3B11202C" w:rsidR="00E65D3C" w:rsidRPr="003034A5" w:rsidRDefault="00A72FD4" w:rsidP="0006074A">
            <w:pPr>
              <w:spacing w:after="120" w:line="276" w:lineRule="auto"/>
              <w:rPr>
                <w:rFonts w:ascii="Segoe UI" w:eastAsia="Segoe UI" w:hAnsi="Segoe UI" w:cs="Segoe UI"/>
                <w:i/>
                <w:iCs/>
                <w:szCs w:val="20"/>
              </w:rPr>
            </w:pPr>
            <w:r w:rsidRPr="003034A5">
              <w:rPr>
                <w:rFonts w:ascii="Segoe UI" w:eastAsia="Segoe UI" w:hAnsi="Segoe UI" w:cs="Segoe UI"/>
                <w:i/>
                <w:iCs/>
                <w:szCs w:val="20"/>
              </w:rPr>
              <w:t>Konkretisere, konstruere</w:t>
            </w:r>
            <w:r w:rsidR="00E65D3C" w:rsidRPr="003034A5">
              <w:rPr>
                <w:rFonts w:ascii="Segoe UI" w:eastAsia="Segoe UI" w:hAnsi="Segoe UI" w:cs="Segoe UI"/>
                <w:i/>
                <w:iCs/>
                <w:szCs w:val="20"/>
              </w:rPr>
              <w:t> </w:t>
            </w:r>
          </w:p>
          <w:p w14:paraId="767A89C0" w14:textId="77777777"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(5 min) </w:t>
            </w:r>
          </w:p>
        </w:tc>
        <w:tc>
          <w:tcPr>
            <w:tcW w:w="2387" w:type="dxa"/>
            <w:tcBorders>
              <w:top w:val="single" w:sz="6" w:space="0" w:color="auto"/>
              <w:left w:val="single" w:sz="6" w:space="0" w:color="auto"/>
              <w:bottom w:val="single" w:sz="6" w:space="0" w:color="auto"/>
              <w:right w:val="single" w:sz="6" w:space="0" w:color="auto"/>
            </w:tcBorders>
            <w:hideMark/>
          </w:tcPr>
          <w:p w14:paraId="5603755F" w14:textId="7C1899ED"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Finde på et konkret design af terning. Hold fast i det design resten af modulet.</w:t>
            </w:r>
          </w:p>
          <w:p w14:paraId="5DBAA9A2" w14:textId="77777777"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 </w:t>
            </w:r>
          </w:p>
        </w:tc>
        <w:tc>
          <w:tcPr>
            <w:tcW w:w="3160" w:type="dxa"/>
            <w:tcBorders>
              <w:top w:val="single" w:sz="6" w:space="0" w:color="auto"/>
              <w:left w:val="single" w:sz="6" w:space="0" w:color="auto"/>
              <w:bottom w:val="single" w:sz="6" w:space="0" w:color="auto"/>
              <w:right w:val="single" w:sz="6" w:space="0" w:color="auto"/>
            </w:tcBorders>
            <w:hideMark/>
          </w:tcPr>
          <w:p w14:paraId="5D0A89CF" w14:textId="77777777"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Hver deltager i gruppen laver et terning-design. </w:t>
            </w:r>
          </w:p>
          <w:p w14:paraId="7855C1DB" w14:textId="41A240E2"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 xml:space="preserve">Pointen er, at nu skal det testes. </w:t>
            </w:r>
            <w:r w:rsidR="003034A5" w:rsidRPr="003034A5">
              <w:rPr>
                <w:rFonts w:ascii="Segoe UI" w:eastAsia="Segoe UI" w:hAnsi="Segoe UI" w:cs="Segoe UI"/>
                <w:szCs w:val="20"/>
              </w:rPr>
              <w:t xml:space="preserve">Men det </w:t>
            </w:r>
            <w:r w:rsidRPr="003034A5">
              <w:rPr>
                <w:rFonts w:ascii="Segoe UI" w:eastAsia="Segoe UI" w:hAnsi="Segoe UI" w:cs="Segoe UI"/>
                <w:szCs w:val="20"/>
              </w:rPr>
              <w:t>kræver matematiske analyseværktøjer, som skal udvikles. </w:t>
            </w:r>
            <w:r w:rsidR="00A16F2C" w:rsidRPr="003034A5">
              <w:rPr>
                <w:rFonts w:ascii="Segoe UI" w:eastAsia="Segoe UI" w:hAnsi="Segoe UI" w:cs="Segoe UI"/>
                <w:szCs w:val="20"/>
              </w:rPr>
              <w:br/>
            </w:r>
            <w:r w:rsidRPr="003034A5">
              <w:rPr>
                <w:rFonts w:ascii="Segoe UI" w:eastAsia="Segoe UI" w:hAnsi="Segoe UI" w:cs="Segoe UI"/>
                <w:szCs w:val="20"/>
              </w:rPr>
              <w:t>I næste lektion åbnes for re-design af terningen. </w:t>
            </w:r>
          </w:p>
        </w:tc>
        <w:tc>
          <w:tcPr>
            <w:tcW w:w="2391" w:type="dxa"/>
            <w:tcBorders>
              <w:top w:val="single" w:sz="6" w:space="0" w:color="auto"/>
              <w:left w:val="single" w:sz="6" w:space="0" w:color="auto"/>
              <w:bottom w:val="single" w:sz="6" w:space="0" w:color="auto"/>
              <w:right w:val="single" w:sz="6" w:space="0" w:color="auto"/>
            </w:tcBorders>
            <w:hideMark/>
          </w:tcPr>
          <w:p w14:paraId="0CFAF1D6" w14:textId="3B166B39"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Blank terning</w:t>
            </w:r>
            <w:r w:rsidR="009E38DB">
              <w:rPr>
                <w:rFonts w:ascii="Segoe UI" w:eastAsia="Segoe UI" w:hAnsi="Segoe UI" w:cs="Segoe UI"/>
                <w:szCs w:val="20"/>
              </w:rPr>
              <w:t>.</w:t>
            </w:r>
            <w:r w:rsidRPr="003034A5">
              <w:rPr>
                <w:rFonts w:ascii="Segoe UI" w:eastAsia="Segoe UI" w:hAnsi="Segoe UI" w:cs="Segoe UI"/>
                <w:szCs w:val="20"/>
              </w:rPr>
              <w:t> </w:t>
            </w:r>
          </w:p>
          <w:p w14:paraId="121C5B36" w14:textId="7891F33D"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Ark med 2d-model af sekssidet terning</w:t>
            </w:r>
            <w:r w:rsidR="009E38DB">
              <w:rPr>
                <w:rFonts w:ascii="Segoe UI" w:eastAsia="Segoe UI" w:hAnsi="Segoe UI" w:cs="Segoe UI"/>
                <w:szCs w:val="20"/>
              </w:rPr>
              <w:t xml:space="preserve">: </w:t>
            </w:r>
            <w:r w:rsidR="009E38DB" w:rsidRPr="009E38DB">
              <w:rPr>
                <w:rFonts w:ascii="Segoe UI" w:eastAsia="Segoe UI" w:hAnsi="Segoe UI" w:cs="Segoe UI"/>
                <w:i/>
                <w:iCs/>
                <w:szCs w:val="20"/>
              </w:rPr>
              <w:t>’Metodekort: Design af terning: Konkretisere og konstruere’</w:t>
            </w:r>
          </w:p>
        </w:tc>
      </w:tr>
      <w:tr w:rsidR="0004494D" w:rsidRPr="00E65D3C" w14:paraId="3E7CDCD5"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178E15BA" w14:textId="77777777" w:rsidR="00E65D3C" w:rsidRPr="00E65D3C" w:rsidRDefault="00E65D3C" w:rsidP="0006074A">
            <w:pPr>
              <w:spacing w:after="120" w:line="276" w:lineRule="auto"/>
              <w:rPr>
                <w:rFonts w:ascii="Segoe UI" w:eastAsia="Segoe UI" w:hAnsi="Segoe UI" w:cs="Segoe UI"/>
                <w:szCs w:val="20"/>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40E42F07" w14:textId="60BCD874" w:rsidR="00E65D3C" w:rsidRPr="00E65D3C" w:rsidRDefault="001604E4" w:rsidP="0006074A">
            <w:pPr>
              <w:spacing w:after="120" w:line="276" w:lineRule="auto"/>
              <w:rPr>
                <w:rFonts w:ascii="Segoe UI" w:eastAsia="Segoe UI" w:hAnsi="Segoe UI" w:cs="Segoe UI"/>
                <w:i/>
                <w:iCs/>
                <w:szCs w:val="20"/>
              </w:rPr>
            </w:pPr>
            <w:r w:rsidRPr="001604E4">
              <w:rPr>
                <w:rFonts w:ascii="Segoe UI" w:eastAsia="Segoe UI" w:hAnsi="Segoe UI" w:cs="Segoe UI"/>
                <w:i/>
                <w:iCs/>
                <w:szCs w:val="20"/>
              </w:rPr>
              <w:t>Få ideer</w:t>
            </w:r>
            <w:r w:rsidR="00E65D3C" w:rsidRPr="00E65D3C">
              <w:rPr>
                <w:rFonts w:ascii="Segoe UI" w:eastAsia="Segoe UI" w:hAnsi="Segoe UI" w:cs="Segoe UI"/>
                <w:i/>
                <w:iCs/>
                <w:szCs w:val="20"/>
              </w:rPr>
              <w:t> </w:t>
            </w:r>
          </w:p>
          <w:p w14:paraId="0CECEAB3"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(5 min) </w:t>
            </w:r>
          </w:p>
        </w:tc>
        <w:tc>
          <w:tcPr>
            <w:tcW w:w="2387" w:type="dxa"/>
            <w:tcBorders>
              <w:top w:val="single" w:sz="6" w:space="0" w:color="auto"/>
              <w:left w:val="single" w:sz="6" w:space="0" w:color="auto"/>
              <w:bottom w:val="single" w:sz="6" w:space="0" w:color="auto"/>
              <w:right w:val="single" w:sz="6" w:space="0" w:color="auto"/>
            </w:tcBorders>
            <w:hideMark/>
          </w:tcPr>
          <w:p w14:paraId="77F48F9E"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Ny en ide-runde: </w:t>
            </w:r>
          </w:p>
          <w:p w14:paraId="7C36A23F" w14:textId="7ABB7872"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xml:space="preserve">2) </w:t>
            </w:r>
            <w:r w:rsidR="003034A5">
              <w:rPr>
                <w:rFonts w:ascii="Segoe UI" w:eastAsia="Segoe UI" w:hAnsi="Segoe UI" w:cs="Segoe UI"/>
                <w:szCs w:val="20"/>
              </w:rPr>
              <w:t>U</w:t>
            </w:r>
            <w:r w:rsidRPr="00E65D3C">
              <w:rPr>
                <w:rFonts w:ascii="Segoe UI" w:eastAsia="Segoe UI" w:hAnsi="Segoe UI" w:cs="Segoe UI"/>
                <w:szCs w:val="20"/>
              </w:rPr>
              <w:t>dvikling af metode til at teste, hvilken af to terninger der er bedst. </w:t>
            </w:r>
          </w:p>
        </w:tc>
        <w:tc>
          <w:tcPr>
            <w:tcW w:w="3160" w:type="dxa"/>
            <w:tcBorders>
              <w:top w:val="single" w:sz="6" w:space="0" w:color="auto"/>
              <w:left w:val="single" w:sz="6" w:space="0" w:color="auto"/>
              <w:bottom w:val="single" w:sz="6" w:space="0" w:color="auto"/>
              <w:right w:val="single" w:sz="6" w:space="0" w:color="auto"/>
            </w:tcBorders>
            <w:hideMark/>
          </w:tcPr>
          <w:p w14:paraId="56FB42D9"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tc>
        <w:tc>
          <w:tcPr>
            <w:tcW w:w="2391" w:type="dxa"/>
            <w:tcBorders>
              <w:top w:val="single" w:sz="6" w:space="0" w:color="auto"/>
              <w:left w:val="single" w:sz="6" w:space="0" w:color="auto"/>
              <w:bottom w:val="single" w:sz="6" w:space="0" w:color="auto"/>
              <w:right w:val="single" w:sz="6" w:space="0" w:color="auto"/>
            </w:tcBorders>
            <w:hideMark/>
          </w:tcPr>
          <w:p w14:paraId="00405155" w14:textId="77777777" w:rsidR="00E65D3C" w:rsidRPr="00E65D3C" w:rsidRDefault="00E65D3C" w:rsidP="0006074A">
            <w:pPr>
              <w:spacing w:after="120" w:line="276" w:lineRule="auto"/>
              <w:rPr>
                <w:rFonts w:ascii="Segoe UI" w:eastAsia="Segoe UI" w:hAnsi="Segoe UI" w:cs="Segoe UI"/>
                <w:sz w:val="22"/>
              </w:rPr>
            </w:pPr>
            <w:r w:rsidRPr="00E65D3C">
              <w:rPr>
                <w:rFonts w:ascii="Segoe UI" w:eastAsia="Segoe UI" w:hAnsi="Segoe UI" w:cs="Segoe UI"/>
                <w:sz w:val="22"/>
              </w:rPr>
              <w:t> </w:t>
            </w:r>
          </w:p>
        </w:tc>
      </w:tr>
      <w:tr w:rsidR="0004494D" w:rsidRPr="00E65D3C" w14:paraId="28B63C51"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57309EA3" w14:textId="77777777" w:rsidR="00E65D3C" w:rsidRPr="00E65D3C" w:rsidRDefault="00E65D3C" w:rsidP="0006074A">
            <w:pPr>
              <w:spacing w:after="120" w:line="276" w:lineRule="auto"/>
              <w:rPr>
                <w:rFonts w:ascii="Segoe UI" w:eastAsia="Segoe UI" w:hAnsi="Segoe UI" w:cs="Segoe UI"/>
                <w:szCs w:val="20"/>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489E2A7D" w14:textId="6102FD75" w:rsidR="00E65D3C" w:rsidRPr="003034A5" w:rsidRDefault="001604E4" w:rsidP="0006074A">
            <w:pPr>
              <w:spacing w:after="120" w:line="276" w:lineRule="auto"/>
              <w:rPr>
                <w:rFonts w:ascii="Segoe UI" w:eastAsia="Segoe UI" w:hAnsi="Segoe UI" w:cs="Segoe UI"/>
                <w:i/>
                <w:iCs/>
                <w:szCs w:val="20"/>
              </w:rPr>
            </w:pPr>
            <w:r w:rsidRPr="003034A5">
              <w:rPr>
                <w:rFonts w:ascii="Segoe UI" w:eastAsia="Segoe UI" w:hAnsi="Segoe UI" w:cs="Segoe UI"/>
                <w:i/>
                <w:iCs/>
                <w:szCs w:val="20"/>
              </w:rPr>
              <w:t>Undersøge, konkretisere, konstruere</w:t>
            </w:r>
            <w:r w:rsidR="00E65D3C" w:rsidRPr="003034A5">
              <w:rPr>
                <w:rFonts w:ascii="Segoe UI" w:eastAsia="Segoe UI" w:hAnsi="Segoe UI" w:cs="Segoe UI"/>
                <w:i/>
                <w:iCs/>
                <w:szCs w:val="20"/>
              </w:rPr>
              <w:t>  </w:t>
            </w:r>
          </w:p>
          <w:p w14:paraId="76D0E8B4" w14:textId="77777777"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(20 min) </w:t>
            </w:r>
          </w:p>
        </w:tc>
        <w:tc>
          <w:tcPr>
            <w:tcW w:w="2387" w:type="dxa"/>
            <w:tcBorders>
              <w:top w:val="single" w:sz="6" w:space="0" w:color="auto"/>
              <w:left w:val="single" w:sz="6" w:space="0" w:color="auto"/>
              <w:bottom w:val="single" w:sz="6" w:space="0" w:color="auto"/>
              <w:right w:val="single" w:sz="6" w:space="0" w:color="auto"/>
            </w:tcBorders>
            <w:hideMark/>
          </w:tcPr>
          <w:p w14:paraId="477C45CA" w14:textId="77777777"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Der læses, laves sandsynlighedsmodeller og analyser og afprøves. </w:t>
            </w:r>
          </w:p>
        </w:tc>
        <w:tc>
          <w:tcPr>
            <w:tcW w:w="3160" w:type="dxa"/>
            <w:tcBorders>
              <w:top w:val="single" w:sz="6" w:space="0" w:color="auto"/>
              <w:left w:val="single" w:sz="6" w:space="0" w:color="auto"/>
              <w:bottom w:val="single" w:sz="6" w:space="0" w:color="auto"/>
              <w:right w:val="single" w:sz="6" w:space="0" w:color="auto"/>
            </w:tcBorders>
            <w:hideMark/>
          </w:tcPr>
          <w:p w14:paraId="058E2EBA" w14:textId="0508A621"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Her er mange måder</w:t>
            </w:r>
            <w:r w:rsidR="003034A5">
              <w:rPr>
                <w:rFonts w:ascii="Segoe UI" w:eastAsia="Segoe UI" w:hAnsi="Segoe UI" w:cs="Segoe UI"/>
                <w:szCs w:val="20"/>
              </w:rPr>
              <w:t>,</w:t>
            </w:r>
            <w:r w:rsidRPr="003034A5">
              <w:rPr>
                <w:rFonts w:ascii="Segoe UI" w:eastAsia="Segoe UI" w:hAnsi="Segoe UI" w:cs="Segoe UI"/>
                <w:szCs w:val="20"/>
              </w:rPr>
              <w:t> det kan tage sig ud på.  </w:t>
            </w:r>
          </w:p>
          <w:p w14:paraId="3AA34EF7" w14:textId="37D9E514"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Empirisk: De prøver sig frem i nogle spil (&lt;10)</w:t>
            </w:r>
            <w:r w:rsidR="003034A5">
              <w:rPr>
                <w:rFonts w:ascii="Segoe UI" w:eastAsia="Segoe UI" w:hAnsi="Segoe UI" w:cs="Segoe UI"/>
                <w:szCs w:val="20"/>
              </w:rPr>
              <w:t>.</w:t>
            </w:r>
            <w:r w:rsidRPr="003034A5">
              <w:rPr>
                <w:rFonts w:ascii="Segoe UI" w:eastAsia="Segoe UI" w:hAnsi="Segoe UI" w:cs="Segoe UI"/>
                <w:szCs w:val="20"/>
              </w:rPr>
              <w:t> </w:t>
            </w:r>
          </w:p>
          <w:p w14:paraId="261938D1" w14:textId="77777777"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Det kunne udvikles til at bruge regneark, til at simulere terningen og på den måde spille 1000 spil.  </w:t>
            </w:r>
          </w:p>
          <w:p w14:paraId="30A570A9" w14:textId="1C0CC37B"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A-priori: Forsøger at regne sig frem til det. Det er den metode – understøttet at tælletræ – som vi gerne vil have som analyseværktøj</w:t>
            </w:r>
            <w:r w:rsidR="00B3531D">
              <w:rPr>
                <w:rFonts w:ascii="Segoe UI" w:eastAsia="Segoe UI" w:hAnsi="Segoe UI" w:cs="Segoe UI"/>
                <w:szCs w:val="20"/>
              </w:rPr>
              <w:t>.</w:t>
            </w:r>
            <w:r w:rsidRPr="003034A5">
              <w:rPr>
                <w:rFonts w:ascii="Segoe UI" w:eastAsia="Segoe UI" w:hAnsi="Segoe UI" w:cs="Segoe UI"/>
                <w:szCs w:val="20"/>
              </w:rPr>
              <w:t> </w:t>
            </w:r>
          </w:p>
        </w:tc>
        <w:tc>
          <w:tcPr>
            <w:tcW w:w="2391" w:type="dxa"/>
            <w:tcBorders>
              <w:top w:val="single" w:sz="6" w:space="0" w:color="auto"/>
              <w:left w:val="single" w:sz="6" w:space="0" w:color="auto"/>
              <w:bottom w:val="single" w:sz="6" w:space="0" w:color="auto"/>
              <w:right w:val="single" w:sz="6" w:space="0" w:color="auto"/>
            </w:tcBorders>
            <w:hideMark/>
          </w:tcPr>
          <w:p w14:paraId="55DFC8DA" w14:textId="77777777"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Lærebogsmateriale </w:t>
            </w:r>
          </w:p>
          <w:p w14:paraId="05293BA6" w14:textId="77777777"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Forløbsdokument med fagord. </w:t>
            </w:r>
          </w:p>
          <w:p w14:paraId="19E20ABA" w14:textId="77777777"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 </w:t>
            </w:r>
          </w:p>
          <w:p w14:paraId="0FC2369F" w14:textId="0BA92C8D" w:rsidR="00E65D3C" w:rsidRPr="003034A5" w:rsidRDefault="00E65D3C" w:rsidP="0006074A">
            <w:pPr>
              <w:spacing w:after="120" w:line="276" w:lineRule="auto"/>
              <w:rPr>
                <w:rFonts w:ascii="Segoe UI" w:eastAsia="Segoe UI" w:hAnsi="Segoe UI" w:cs="Segoe UI"/>
                <w:szCs w:val="20"/>
              </w:rPr>
            </w:pPr>
            <w:r w:rsidRPr="003034A5">
              <w:rPr>
                <w:rFonts w:ascii="Segoe UI" w:eastAsia="Segoe UI" w:hAnsi="Segoe UI" w:cs="Segoe UI"/>
                <w:szCs w:val="20"/>
              </w:rPr>
              <w:t xml:space="preserve">Fortsæt på </w:t>
            </w:r>
            <w:r w:rsidR="00E732BB" w:rsidRPr="00E732BB">
              <w:rPr>
                <w:rFonts w:ascii="Segoe UI" w:eastAsia="Segoe UI" w:hAnsi="Segoe UI" w:cs="Segoe UI"/>
                <w:i/>
                <w:iCs/>
                <w:szCs w:val="20"/>
              </w:rPr>
              <w:t>Metodekort: Konkretisere og konstruere</w:t>
            </w:r>
            <w:r w:rsidR="00E732BB">
              <w:rPr>
                <w:rFonts w:ascii="Segoe UI" w:eastAsia="Segoe UI" w:hAnsi="Segoe UI" w:cs="Segoe UI"/>
                <w:szCs w:val="20"/>
              </w:rPr>
              <w:t xml:space="preserve"> </w:t>
            </w:r>
            <w:r w:rsidRPr="003034A5">
              <w:rPr>
                <w:rFonts w:ascii="Segoe UI" w:eastAsia="Segoe UI" w:hAnsi="Segoe UI" w:cs="Segoe UI"/>
                <w:szCs w:val="20"/>
              </w:rPr>
              <w:t>fra tidligere</w:t>
            </w:r>
            <w:r w:rsidR="00B3531D">
              <w:rPr>
                <w:rFonts w:ascii="Segoe UI" w:eastAsia="Segoe UI" w:hAnsi="Segoe UI" w:cs="Segoe UI"/>
                <w:szCs w:val="20"/>
              </w:rPr>
              <w:t>.</w:t>
            </w:r>
            <w:r w:rsidRPr="003034A5">
              <w:rPr>
                <w:rFonts w:ascii="Segoe UI" w:eastAsia="Segoe UI" w:hAnsi="Segoe UI" w:cs="Segoe UI"/>
                <w:szCs w:val="20"/>
              </w:rPr>
              <w:t> </w:t>
            </w:r>
          </w:p>
        </w:tc>
      </w:tr>
      <w:tr w:rsidR="0004494D" w:rsidRPr="00E65D3C" w14:paraId="10EEAC31"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7234BEFF" w14:textId="77777777" w:rsidR="00E65D3C" w:rsidRPr="00E65D3C" w:rsidRDefault="00E65D3C" w:rsidP="0006074A">
            <w:pPr>
              <w:spacing w:after="120" w:line="276" w:lineRule="auto"/>
              <w:rPr>
                <w:rFonts w:ascii="Segoe UI" w:eastAsia="Segoe UI" w:hAnsi="Segoe UI" w:cs="Segoe UI"/>
                <w:szCs w:val="20"/>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6C903917" w14:textId="0524248A" w:rsidR="00E65D3C" w:rsidRPr="00E65D3C" w:rsidRDefault="001604E4" w:rsidP="0006074A">
            <w:pPr>
              <w:spacing w:after="120" w:line="276" w:lineRule="auto"/>
              <w:rPr>
                <w:rFonts w:ascii="Segoe UI" w:eastAsia="Segoe UI" w:hAnsi="Segoe UI" w:cs="Segoe UI"/>
                <w:i/>
                <w:iCs/>
                <w:szCs w:val="20"/>
              </w:rPr>
            </w:pPr>
            <w:r w:rsidRPr="001604E4">
              <w:rPr>
                <w:rFonts w:ascii="Segoe UI" w:eastAsia="Segoe UI" w:hAnsi="Segoe UI" w:cs="Segoe UI"/>
                <w:i/>
                <w:iCs/>
                <w:szCs w:val="20"/>
              </w:rPr>
              <w:t>Præsentere</w:t>
            </w:r>
            <w:r w:rsidR="00E65D3C" w:rsidRPr="00E65D3C">
              <w:rPr>
                <w:rFonts w:ascii="Segoe UI" w:eastAsia="Segoe UI" w:hAnsi="Segoe UI" w:cs="Segoe UI"/>
                <w:i/>
                <w:iCs/>
                <w:szCs w:val="20"/>
              </w:rPr>
              <w:t> </w:t>
            </w:r>
          </w:p>
          <w:p w14:paraId="73EB1C51"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(10 min) </w:t>
            </w:r>
          </w:p>
        </w:tc>
        <w:tc>
          <w:tcPr>
            <w:tcW w:w="2387" w:type="dxa"/>
            <w:tcBorders>
              <w:top w:val="single" w:sz="6" w:space="0" w:color="auto"/>
              <w:left w:val="single" w:sz="6" w:space="0" w:color="auto"/>
              <w:bottom w:val="single" w:sz="6" w:space="0" w:color="auto"/>
              <w:right w:val="single" w:sz="6" w:space="0" w:color="auto"/>
            </w:tcBorders>
            <w:hideMark/>
          </w:tcPr>
          <w:p w14:paraId="1DAA3E19"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Hver gruppe præsenterer deres ide til 2) analysemetode. </w:t>
            </w:r>
          </w:p>
        </w:tc>
        <w:tc>
          <w:tcPr>
            <w:tcW w:w="3160" w:type="dxa"/>
            <w:tcBorders>
              <w:top w:val="single" w:sz="6" w:space="0" w:color="auto"/>
              <w:left w:val="single" w:sz="6" w:space="0" w:color="auto"/>
              <w:bottom w:val="single" w:sz="6" w:space="0" w:color="auto"/>
              <w:right w:val="single" w:sz="6" w:space="0" w:color="auto"/>
            </w:tcBorders>
            <w:hideMark/>
          </w:tcPr>
          <w:p w14:paraId="271D0380"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tc>
        <w:tc>
          <w:tcPr>
            <w:tcW w:w="2391" w:type="dxa"/>
            <w:tcBorders>
              <w:top w:val="single" w:sz="6" w:space="0" w:color="auto"/>
              <w:left w:val="single" w:sz="6" w:space="0" w:color="auto"/>
              <w:bottom w:val="single" w:sz="6" w:space="0" w:color="auto"/>
              <w:right w:val="single" w:sz="6" w:space="0" w:color="auto"/>
            </w:tcBorders>
            <w:hideMark/>
          </w:tcPr>
          <w:p w14:paraId="1F1C04BE" w14:textId="77777777" w:rsidR="00E65D3C" w:rsidRPr="00E65D3C" w:rsidRDefault="00E65D3C" w:rsidP="0006074A">
            <w:pPr>
              <w:spacing w:after="120" w:line="276" w:lineRule="auto"/>
              <w:rPr>
                <w:rFonts w:ascii="Segoe UI" w:eastAsia="Segoe UI" w:hAnsi="Segoe UI" w:cs="Segoe UI"/>
                <w:sz w:val="22"/>
              </w:rPr>
            </w:pPr>
            <w:r w:rsidRPr="00E65D3C">
              <w:rPr>
                <w:rFonts w:ascii="Segoe UI" w:eastAsia="Segoe UI" w:hAnsi="Segoe UI" w:cs="Segoe UI"/>
                <w:sz w:val="22"/>
              </w:rPr>
              <w:t> </w:t>
            </w:r>
          </w:p>
        </w:tc>
      </w:tr>
      <w:tr w:rsidR="0004494D" w:rsidRPr="00E65D3C" w14:paraId="17CE23F5"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2F508C00" w14:textId="77777777" w:rsidR="00E65D3C" w:rsidRPr="00E65D3C" w:rsidRDefault="00E65D3C" w:rsidP="0006074A">
            <w:pPr>
              <w:spacing w:after="120" w:line="276" w:lineRule="auto"/>
              <w:rPr>
                <w:rFonts w:ascii="Segoe UI" w:eastAsia="Segoe UI" w:hAnsi="Segoe UI" w:cs="Segoe UI"/>
                <w:szCs w:val="20"/>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643B3DBB" w14:textId="54FD0B89" w:rsidR="00E65D3C" w:rsidRPr="00E65D3C" w:rsidRDefault="001604E4" w:rsidP="0006074A">
            <w:pPr>
              <w:spacing w:after="120" w:line="276" w:lineRule="auto"/>
              <w:rPr>
                <w:rFonts w:ascii="Segoe UI" w:eastAsia="Segoe UI" w:hAnsi="Segoe UI" w:cs="Segoe UI"/>
                <w:i/>
                <w:iCs/>
                <w:szCs w:val="20"/>
              </w:rPr>
            </w:pPr>
            <w:r w:rsidRPr="001604E4">
              <w:rPr>
                <w:rFonts w:ascii="Segoe UI" w:eastAsia="Segoe UI" w:hAnsi="Segoe UI" w:cs="Segoe UI"/>
                <w:i/>
                <w:iCs/>
                <w:szCs w:val="20"/>
              </w:rPr>
              <w:t>Forbedre, konstruere</w:t>
            </w:r>
            <w:r w:rsidR="00E65D3C" w:rsidRPr="00E65D3C">
              <w:rPr>
                <w:rFonts w:ascii="Segoe UI" w:eastAsia="Segoe UI" w:hAnsi="Segoe UI" w:cs="Segoe UI"/>
                <w:i/>
                <w:iCs/>
                <w:szCs w:val="20"/>
              </w:rPr>
              <w:t>  </w:t>
            </w:r>
          </w:p>
          <w:p w14:paraId="4FBC14C3"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(20 min) </w:t>
            </w:r>
          </w:p>
          <w:p w14:paraId="7D7550E8"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tc>
        <w:tc>
          <w:tcPr>
            <w:tcW w:w="2387" w:type="dxa"/>
            <w:tcBorders>
              <w:top w:val="single" w:sz="6" w:space="0" w:color="auto"/>
              <w:left w:val="single" w:sz="6" w:space="0" w:color="auto"/>
              <w:bottom w:val="single" w:sz="6" w:space="0" w:color="auto"/>
              <w:right w:val="single" w:sz="6" w:space="0" w:color="auto"/>
            </w:tcBorders>
            <w:hideMark/>
          </w:tcPr>
          <w:p w14:paraId="18ADCCD8"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Grupper forbedrer deres metode til analysen. </w:t>
            </w:r>
          </w:p>
          <w:p w14:paraId="5E9837FC"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Og afprøver den på deres terninger. </w:t>
            </w:r>
          </w:p>
          <w:p w14:paraId="10A89D42"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P1 mod P2 </w:t>
            </w:r>
          </w:p>
          <w:p w14:paraId="2FA5B73B"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lastRenderedPageBreak/>
              <w:t>P2 mod P3 </w:t>
            </w:r>
          </w:p>
          <w:p w14:paraId="03732C80"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P3 mod P1 </w:t>
            </w:r>
          </w:p>
          <w:p w14:paraId="747EEAB6" w14:textId="0AB06615"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Hvis der er behov for det, så vendes der tilbage til ”undersøg”   </w:t>
            </w:r>
          </w:p>
        </w:tc>
        <w:tc>
          <w:tcPr>
            <w:tcW w:w="3160" w:type="dxa"/>
            <w:tcBorders>
              <w:top w:val="single" w:sz="6" w:space="0" w:color="auto"/>
              <w:left w:val="single" w:sz="6" w:space="0" w:color="auto"/>
              <w:bottom w:val="single" w:sz="6" w:space="0" w:color="auto"/>
              <w:right w:val="single" w:sz="6" w:space="0" w:color="auto"/>
            </w:tcBorders>
            <w:hideMark/>
          </w:tcPr>
          <w:p w14:paraId="43FF3B82"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lastRenderedPageBreak/>
              <w:t> </w:t>
            </w:r>
          </w:p>
        </w:tc>
        <w:tc>
          <w:tcPr>
            <w:tcW w:w="2391" w:type="dxa"/>
            <w:tcBorders>
              <w:top w:val="single" w:sz="6" w:space="0" w:color="auto"/>
              <w:left w:val="single" w:sz="6" w:space="0" w:color="auto"/>
              <w:bottom w:val="single" w:sz="6" w:space="0" w:color="auto"/>
              <w:right w:val="single" w:sz="6" w:space="0" w:color="auto"/>
            </w:tcBorders>
            <w:hideMark/>
          </w:tcPr>
          <w:p w14:paraId="319AB994" w14:textId="77777777" w:rsidR="00E65D3C" w:rsidRPr="00E65D3C" w:rsidRDefault="00E65D3C" w:rsidP="0006074A">
            <w:pPr>
              <w:spacing w:after="120" w:line="276" w:lineRule="auto"/>
              <w:rPr>
                <w:rFonts w:ascii="Segoe UI" w:eastAsia="Segoe UI" w:hAnsi="Segoe UI" w:cs="Segoe UI"/>
                <w:sz w:val="22"/>
              </w:rPr>
            </w:pPr>
            <w:r w:rsidRPr="00E65D3C">
              <w:rPr>
                <w:rFonts w:ascii="Segoe UI" w:eastAsia="Segoe UI" w:hAnsi="Segoe UI" w:cs="Segoe UI"/>
                <w:sz w:val="22"/>
              </w:rPr>
              <w:t> </w:t>
            </w:r>
          </w:p>
        </w:tc>
      </w:tr>
      <w:tr w:rsidR="0004494D" w:rsidRPr="00E65D3C" w14:paraId="55F4FF42"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5A462287" w14:textId="77777777" w:rsidR="00E65D3C" w:rsidRPr="00E65D3C" w:rsidRDefault="00E65D3C" w:rsidP="0006074A">
            <w:pPr>
              <w:spacing w:after="120" w:line="276" w:lineRule="auto"/>
              <w:rPr>
                <w:rFonts w:ascii="Segoe UI" w:eastAsia="Segoe UI" w:hAnsi="Segoe UI" w:cs="Segoe UI"/>
                <w:szCs w:val="20"/>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4FA77B8B" w14:textId="1BE07C16" w:rsidR="00E65D3C" w:rsidRPr="00E65D3C" w:rsidRDefault="001604E4" w:rsidP="0006074A">
            <w:pPr>
              <w:spacing w:after="120" w:line="276" w:lineRule="auto"/>
              <w:rPr>
                <w:rFonts w:ascii="Segoe UI" w:eastAsia="Segoe UI" w:hAnsi="Segoe UI" w:cs="Segoe UI"/>
                <w:i/>
                <w:iCs/>
                <w:szCs w:val="20"/>
              </w:rPr>
            </w:pPr>
            <w:r w:rsidRPr="001604E4">
              <w:rPr>
                <w:rFonts w:ascii="Segoe UI" w:eastAsia="Segoe UI" w:hAnsi="Segoe UI" w:cs="Segoe UI"/>
                <w:i/>
                <w:iCs/>
                <w:szCs w:val="20"/>
              </w:rPr>
              <w:t>Præsentere</w:t>
            </w:r>
            <w:r w:rsidR="00E65D3C" w:rsidRPr="00E65D3C">
              <w:rPr>
                <w:rFonts w:ascii="Segoe UI" w:eastAsia="Segoe UI" w:hAnsi="Segoe UI" w:cs="Segoe UI"/>
                <w:i/>
                <w:iCs/>
                <w:szCs w:val="20"/>
              </w:rPr>
              <w:t> </w:t>
            </w:r>
          </w:p>
          <w:p w14:paraId="673B6FEA"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(5 min) </w:t>
            </w:r>
          </w:p>
        </w:tc>
        <w:tc>
          <w:tcPr>
            <w:tcW w:w="2387" w:type="dxa"/>
            <w:tcBorders>
              <w:top w:val="single" w:sz="6" w:space="0" w:color="auto"/>
              <w:left w:val="single" w:sz="6" w:space="0" w:color="auto"/>
              <w:bottom w:val="single" w:sz="6" w:space="0" w:color="auto"/>
              <w:right w:val="single" w:sz="6" w:space="0" w:color="auto"/>
            </w:tcBorders>
            <w:hideMark/>
          </w:tcPr>
          <w:p w14:paraId="6E415DD7"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Logbog. Arbejdet samles sammen. Noter gemmes. </w:t>
            </w:r>
          </w:p>
        </w:tc>
        <w:tc>
          <w:tcPr>
            <w:tcW w:w="3160" w:type="dxa"/>
            <w:tcBorders>
              <w:top w:val="single" w:sz="6" w:space="0" w:color="auto"/>
              <w:left w:val="single" w:sz="6" w:space="0" w:color="auto"/>
              <w:bottom w:val="single" w:sz="6" w:space="0" w:color="auto"/>
              <w:right w:val="single" w:sz="6" w:space="0" w:color="auto"/>
            </w:tcBorders>
            <w:hideMark/>
          </w:tcPr>
          <w:p w14:paraId="5CB9E848"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p w14:paraId="6310F0A4"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p w14:paraId="1BEC9F4B"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p w14:paraId="5FA7C04F"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p w14:paraId="41897C27"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p w14:paraId="526CBBC2"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p w14:paraId="306BE848"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p w14:paraId="36BACDBA"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w:t>
            </w:r>
          </w:p>
        </w:tc>
        <w:tc>
          <w:tcPr>
            <w:tcW w:w="2391" w:type="dxa"/>
            <w:tcBorders>
              <w:top w:val="single" w:sz="6" w:space="0" w:color="auto"/>
              <w:left w:val="single" w:sz="6" w:space="0" w:color="auto"/>
              <w:bottom w:val="single" w:sz="6" w:space="0" w:color="auto"/>
              <w:right w:val="single" w:sz="6" w:space="0" w:color="auto"/>
            </w:tcBorders>
            <w:hideMark/>
          </w:tcPr>
          <w:p w14:paraId="37731B8F" w14:textId="77777777" w:rsidR="00E65D3C" w:rsidRPr="00E65D3C" w:rsidRDefault="00E65D3C" w:rsidP="0006074A">
            <w:pPr>
              <w:spacing w:after="120" w:line="276" w:lineRule="auto"/>
              <w:rPr>
                <w:rFonts w:ascii="Segoe UI" w:eastAsia="Segoe UI" w:hAnsi="Segoe UI" w:cs="Segoe UI"/>
                <w:sz w:val="22"/>
              </w:rPr>
            </w:pPr>
            <w:r w:rsidRPr="00E65D3C">
              <w:rPr>
                <w:rFonts w:ascii="Segoe UI" w:eastAsia="Segoe UI" w:hAnsi="Segoe UI" w:cs="Segoe UI"/>
                <w:sz w:val="22"/>
              </w:rPr>
              <w:t> </w:t>
            </w:r>
          </w:p>
        </w:tc>
      </w:tr>
      <w:tr w:rsidR="0004494D" w:rsidRPr="00E65D3C" w14:paraId="544CBE3F" w14:textId="77777777" w:rsidTr="00BE7565">
        <w:trPr>
          <w:trHeight w:val="300"/>
        </w:trPr>
        <w:tc>
          <w:tcPr>
            <w:tcW w:w="722" w:type="dxa"/>
            <w:vMerge w:val="restart"/>
            <w:tcBorders>
              <w:top w:val="single" w:sz="6" w:space="0" w:color="auto"/>
              <w:left w:val="single" w:sz="6" w:space="0" w:color="auto"/>
              <w:bottom w:val="single" w:sz="6" w:space="0" w:color="auto"/>
              <w:right w:val="single" w:sz="6" w:space="0" w:color="auto"/>
            </w:tcBorders>
            <w:shd w:val="clear" w:color="auto" w:fill="E7E9EC"/>
            <w:hideMark/>
          </w:tcPr>
          <w:p w14:paraId="32F17DAA"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b/>
                <w:bCs/>
                <w:szCs w:val="20"/>
              </w:rPr>
              <w:t>3</w:t>
            </w:r>
            <w:r w:rsidRPr="00E65D3C">
              <w:rPr>
                <w:rFonts w:ascii="Segoe UI" w:eastAsia="Segoe UI" w:hAnsi="Segoe UI" w:cs="Segoe UI"/>
                <w:szCs w:val="20"/>
              </w:rPr>
              <w:t> </w:t>
            </w: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756EB1CE" w14:textId="596E5533" w:rsidR="00E65D3C" w:rsidRPr="00E65D3C" w:rsidRDefault="001604E4" w:rsidP="0006074A">
            <w:pPr>
              <w:spacing w:after="120" w:line="276" w:lineRule="auto"/>
              <w:rPr>
                <w:rFonts w:ascii="Segoe UI" w:eastAsia="Segoe UI" w:hAnsi="Segoe UI" w:cs="Segoe UI"/>
                <w:i/>
                <w:iCs/>
                <w:szCs w:val="20"/>
              </w:rPr>
            </w:pPr>
            <w:r w:rsidRPr="001604E4">
              <w:rPr>
                <w:rFonts w:ascii="Segoe UI" w:eastAsia="Segoe UI" w:hAnsi="Segoe UI" w:cs="Segoe UI"/>
                <w:i/>
                <w:iCs/>
                <w:szCs w:val="20"/>
              </w:rPr>
              <w:t>Undersøge</w:t>
            </w:r>
            <w:r w:rsidR="00E65D3C" w:rsidRPr="00E65D3C">
              <w:rPr>
                <w:rFonts w:ascii="Segoe UI" w:eastAsia="Segoe UI" w:hAnsi="Segoe UI" w:cs="Segoe UI"/>
                <w:i/>
                <w:iCs/>
                <w:szCs w:val="20"/>
              </w:rPr>
              <w:t> </w:t>
            </w:r>
          </w:p>
          <w:p w14:paraId="32A81DE1"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(10 min) </w:t>
            </w:r>
          </w:p>
        </w:tc>
        <w:tc>
          <w:tcPr>
            <w:tcW w:w="2387" w:type="dxa"/>
            <w:tcBorders>
              <w:top w:val="single" w:sz="6" w:space="0" w:color="auto"/>
              <w:left w:val="single" w:sz="6" w:space="0" w:color="auto"/>
              <w:bottom w:val="single" w:sz="6" w:space="0" w:color="auto"/>
              <w:right w:val="single" w:sz="6" w:space="0" w:color="auto"/>
            </w:tcBorders>
            <w:hideMark/>
          </w:tcPr>
          <w:p w14:paraId="768F05E5"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Opsamling på faglige metoder, ord, notation mm </w:t>
            </w:r>
          </w:p>
        </w:tc>
        <w:tc>
          <w:tcPr>
            <w:tcW w:w="3160" w:type="dxa"/>
            <w:tcBorders>
              <w:top w:val="single" w:sz="6" w:space="0" w:color="auto"/>
              <w:left w:val="single" w:sz="6" w:space="0" w:color="auto"/>
              <w:bottom w:val="single" w:sz="6" w:space="0" w:color="auto"/>
              <w:right w:val="single" w:sz="6" w:space="0" w:color="auto"/>
            </w:tcBorders>
            <w:hideMark/>
          </w:tcPr>
          <w:p w14:paraId="67E21521" w14:textId="43DBEFB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 xml:space="preserve">Ideen </w:t>
            </w:r>
            <w:r w:rsidR="00774BE9">
              <w:rPr>
                <w:rFonts w:ascii="Segoe UI" w:eastAsia="Segoe UI" w:hAnsi="Segoe UI" w:cs="Segoe UI"/>
                <w:szCs w:val="20"/>
              </w:rPr>
              <w:t>er,</w:t>
            </w:r>
            <w:r w:rsidRPr="00E65D3C">
              <w:rPr>
                <w:rFonts w:ascii="Segoe UI" w:eastAsia="Segoe UI" w:hAnsi="Segoe UI" w:cs="Segoe UI"/>
                <w:szCs w:val="20"/>
              </w:rPr>
              <w:t xml:space="preserve"> at de </w:t>
            </w:r>
            <w:r w:rsidR="00774BE9">
              <w:rPr>
                <w:rFonts w:ascii="Segoe UI" w:eastAsia="Segoe UI" w:hAnsi="Segoe UI" w:cs="Segoe UI"/>
                <w:szCs w:val="20"/>
              </w:rPr>
              <w:t>skal</w:t>
            </w:r>
            <w:r w:rsidRPr="00E65D3C">
              <w:rPr>
                <w:rFonts w:ascii="Segoe UI" w:eastAsia="Segoe UI" w:hAnsi="Segoe UI" w:cs="Segoe UI"/>
                <w:szCs w:val="20"/>
              </w:rPr>
              <w:t xml:space="preserve"> gennemgå deres beregninger fra sidst, men</w:t>
            </w:r>
            <w:r w:rsidR="00774BE9">
              <w:rPr>
                <w:rFonts w:ascii="Segoe UI" w:eastAsia="Segoe UI" w:hAnsi="Segoe UI" w:cs="Segoe UI"/>
                <w:szCs w:val="20"/>
              </w:rPr>
              <w:t xml:space="preserve"> hvis</w:t>
            </w:r>
            <w:r w:rsidR="00774BE9" w:rsidRPr="00E65D3C">
              <w:rPr>
                <w:rFonts w:ascii="Segoe UI" w:eastAsia="Segoe UI" w:hAnsi="Segoe UI" w:cs="Segoe UI"/>
                <w:szCs w:val="20"/>
              </w:rPr>
              <w:t xml:space="preserve"> der ikke i tilstrækkelig grad </w:t>
            </w:r>
            <w:r w:rsidR="00774BE9">
              <w:rPr>
                <w:rFonts w:ascii="Segoe UI" w:eastAsia="Segoe UI" w:hAnsi="Segoe UI" w:cs="Segoe UI"/>
                <w:szCs w:val="20"/>
              </w:rPr>
              <w:t>er blevet</w:t>
            </w:r>
            <w:r w:rsidR="00774BE9" w:rsidRPr="00E65D3C">
              <w:rPr>
                <w:rFonts w:ascii="Segoe UI" w:eastAsia="Segoe UI" w:hAnsi="Segoe UI" w:cs="Segoe UI"/>
                <w:szCs w:val="20"/>
              </w:rPr>
              <w:t xml:space="preserve"> ”studeret”</w:t>
            </w:r>
            <w:r w:rsidR="00774BE9">
              <w:rPr>
                <w:rFonts w:ascii="Segoe UI" w:eastAsia="Segoe UI" w:hAnsi="Segoe UI" w:cs="Segoe UI"/>
                <w:szCs w:val="20"/>
              </w:rPr>
              <w:t xml:space="preserve">, kan man vælge at </w:t>
            </w:r>
            <w:r w:rsidRPr="00E65D3C">
              <w:rPr>
                <w:rFonts w:ascii="Segoe UI" w:eastAsia="Segoe UI" w:hAnsi="Segoe UI" w:cs="Segoe UI"/>
                <w:szCs w:val="20"/>
              </w:rPr>
              <w:t>frontload</w:t>
            </w:r>
            <w:r w:rsidR="00232268">
              <w:rPr>
                <w:rFonts w:ascii="Segoe UI" w:eastAsia="Segoe UI" w:hAnsi="Segoe UI" w:cs="Segoe UI"/>
                <w:szCs w:val="20"/>
              </w:rPr>
              <w:t>e</w:t>
            </w:r>
            <w:r w:rsidRPr="00E65D3C">
              <w:rPr>
                <w:rFonts w:ascii="Segoe UI" w:eastAsia="Segoe UI" w:hAnsi="Segoe UI" w:cs="Segoe UI"/>
                <w:szCs w:val="20"/>
              </w:rPr>
              <w:t xml:space="preserve"> viden. </w:t>
            </w:r>
          </w:p>
          <w:p w14:paraId="67518567" w14:textId="4C8E2E6D"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Håbe</w:t>
            </w:r>
            <w:r w:rsidR="00D3130A">
              <w:rPr>
                <w:rFonts w:ascii="Segoe UI" w:eastAsia="Segoe UI" w:hAnsi="Segoe UI" w:cs="Segoe UI"/>
                <w:szCs w:val="20"/>
              </w:rPr>
              <w:t>t</w:t>
            </w:r>
            <w:r w:rsidRPr="00E65D3C">
              <w:rPr>
                <w:rFonts w:ascii="Segoe UI" w:eastAsia="Segoe UI" w:hAnsi="Segoe UI" w:cs="Segoe UI"/>
                <w:szCs w:val="20"/>
              </w:rPr>
              <w:t xml:space="preserve"> e</w:t>
            </w:r>
            <w:r w:rsidR="00774BE9">
              <w:rPr>
                <w:rFonts w:ascii="Segoe UI" w:eastAsia="Segoe UI" w:hAnsi="Segoe UI" w:cs="Segoe UI"/>
                <w:szCs w:val="20"/>
              </w:rPr>
              <w:t>r</w:t>
            </w:r>
            <w:r w:rsidRPr="00E65D3C">
              <w:rPr>
                <w:rFonts w:ascii="Segoe UI" w:eastAsia="Segoe UI" w:hAnsi="Segoe UI" w:cs="Segoe UI"/>
                <w:szCs w:val="20"/>
              </w:rPr>
              <w:t>, at der nu er en metode etableret</w:t>
            </w:r>
            <w:r w:rsidR="00232268">
              <w:rPr>
                <w:rFonts w:ascii="Segoe UI" w:eastAsia="Segoe UI" w:hAnsi="Segoe UI" w:cs="Segoe UI"/>
                <w:szCs w:val="20"/>
              </w:rPr>
              <w:t xml:space="preserve"> til</w:t>
            </w:r>
            <w:r w:rsidRPr="00E65D3C">
              <w:rPr>
                <w:rFonts w:ascii="Segoe UI" w:eastAsia="Segoe UI" w:hAnsi="Segoe UI" w:cs="Segoe UI"/>
                <w:szCs w:val="20"/>
              </w:rPr>
              <w:t> at analysere to terningers indbyrdes mulighed for at vinde.  </w:t>
            </w:r>
          </w:p>
          <w:p w14:paraId="3D77A845" w14:textId="77777777" w:rsidR="00E65D3C" w:rsidRPr="00E65D3C" w:rsidRDefault="00E65D3C" w:rsidP="0006074A">
            <w:pPr>
              <w:spacing w:after="120" w:line="276" w:lineRule="auto"/>
              <w:rPr>
                <w:rFonts w:ascii="Segoe UI" w:eastAsia="Segoe UI" w:hAnsi="Segoe UI" w:cs="Segoe UI"/>
                <w:szCs w:val="20"/>
              </w:rPr>
            </w:pPr>
            <w:r w:rsidRPr="00E65D3C">
              <w:rPr>
                <w:rFonts w:ascii="Segoe UI" w:eastAsia="Segoe UI" w:hAnsi="Segoe UI" w:cs="Segoe UI"/>
                <w:szCs w:val="20"/>
              </w:rPr>
              <w:t>Helst kan det kvantificeres ved at beregne </w:t>
            </w:r>
            <w:proofErr w:type="gramStart"/>
            <w:r w:rsidRPr="00E65D3C">
              <w:rPr>
                <w:rFonts w:ascii="Segoe UI" w:eastAsia="Segoe UI" w:hAnsi="Segoe UI" w:cs="Segoe UI"/>
                <w:szCs w:val="20"/>
              </w:rPr>
              <w:t>P(</w:t>
            </w:r>
            <w:proofErr w:type="gramEnd"/>
            <w:r w:rsidRPr="00E65D3C">
              <w:rPr>
                <w:rFonts w:ascii="Segoe UI" w:eastAsia="Segoe UI" w:hAnsi="Segoe UI" w:cs="Segoe UI"/>
                <w:szCs w:val="20"/>
              </w:rPr>
              <w:t>T1 &gt; T2) hvor ”&gt;” betyder ”vinder over”. </w:t>
            </w:r>
          </w:p>
        </w:tc>
        <w:tc>
          <w:tcPr>
            <w:tcW w:w="2391" w:type="dxa"/>
            <w:tcBorders>
              <w:top w:val="single" w:sz="6" w:space="0" w:color="auto"/>
              <w:left w:val="single" w:sz="6" w:space="0" w:color="auto"/>
              <w:bottom w:val="single" w:sz="6" w:space="0" w:color="auto"/>
              <w:right w:val="single" w:sz="6" w:space="0" w:color="auto"/>
            </w:tcBorders>
            <w:hideMark/>
          </w:tcPr>
          <w:p w14:paraId="327F2F77" w14:textId="77777777" w:rsidR="00E65D3C" w:rsidRPr="00E65D3C" w:rsidRDefault="00E65D3C" w:rsidP="0006074A">
            <w:pPr>
              <w:spacing w:after="120" w:line="276" w:lineRule="auto"/>
              <w:rPr>
                <w:rFonts w:ascii="Segoe UI" w:eastAsia="Segoe UI" w:hAnsi="Segoe UI" w:cs="Segoe UI"/>
                <w:sz w:val="22"/>
              </w:rPr>
            </w:pPr>
            <w:r w:rsidRPr="00E65D3C">
              <w:rPr>
                <w:rFonts w:ascii="Segoe UI" w:eastAsia="Segoe UI" w:hAnsi="Segoe UI" w:cs="Segoe UI"/>
                <w:sz w:val="22"/>
              </w:rPr>
              <w:t> </w:t>
            </w:r>
          </w:p>
        </w:tc>
      </w:tr>
      <w:tr w:rsidR="0004494D" w:rsidRPr="00E65D3C" w14:paraId="7016A418"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1F2B64CF" w14:textId="77777777" w:rsidR="00E65D3C" w:rsidRPr="00E65D3C" w:rsidRDefault="00E65D3C" w:rsidP="0006074A">
            <w:pPr>
              <w:spacing w:after="120" w:line="276" w:lineRule="auto"/>
              <w:rPr>
                <w:rFonts w:ascii="Segoe UI" w:eastAsia="Segoe UI" w:hAnsi="Segoe UI" w:cs="Segoe UI"/>
                <w:szCs w:val="20"/>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5EC71E95" w14:textId="0775F766" w:rsidR="00E65D3C" w:rsidRPr="00774BE9" w:rsidRDefault="00232268" w:rsidP="0006074A">
            <w:pPr>
              <w:spacing w:after="120" w:line="276" w:lineRule="auto"/>
              <w:rPr>
                <w:rFonts w:ascii="Segoe UI" w:eastAsia="Segoe UI" w:hAnsi="Segoe UI" w:cs="Segoe UI"/>
                <w:szCs w:val="20"/>
              </w:rPr>
            </w:pPr>
            <w:r w:rsidRPr="00774BE9">
              <w:rPr>
                <w:rFonts w:ascii="Segoe UI" w:eastAsia="Segoe UI" w:hAnsi="Segoe UI" w:cs="Segoe UI"/>
                <w:szCs w:val="20"/>
              </w:rPr>
              <w:t>Få ideer</w:t>
            </w:r>
            <w:r w:rsidR="00E65D3C" w:rsidRPr="00774BE9">
              <w:rPr>
                <w:rFonts w:ascii="Segoe UI" w:eastAsia="Segoe UI" w:hAnsi="Segoe UI" w:cs="Segoe UI"/>
                <w:szCs w:val="20"/>
              </w:rPr>
              <w:t> </w:t>
            </w:r>
          </w:p>
          <w:p w14:paraId="17ED1B9D" w14:textId="77777777" w:rsidR="00E65D3C" w:rsidRPr="00774BE9" w:rsidRDefault="00E65D3C" w:rsidP="0006074A">
            <w:pPr>
              <w:spacing w:after="120" w:line="276" w:lineRule="auto"/>
              <w:rPr>
                <w:rFonts w:ascii="Segoe UI" w:eastAsia="Segoe UI" w:hAnsi="Segoe UI" w:cs="Segoe UI"/>
                <w:szCs w:val="20"/>
              </w:rPr>
            </w:pPr>
            <w:r w:rsidRPr="00774BE9">
              <w:rPr>
                <w:rFonts w:ascii="Segoe UI" w:eastAsia="Segoe UI" w:hAnsi="Segoe UI" w:cs="Segoe UI"/>
                <w:szCs w:val="20"/>
              </w:rPr>
              <w:t>(5 min) </w:t>
            </w:r>
          </w:p>
        </w:tc>
        <w:tc>
          <w:tcPr>
            <w:tcW w:w="2387" w:type="dxa"/>
            <w:tcBorders>
              <w:top w:val="single" w:sz="6" w:space="0" w:color="auto"/>
              <w:left w:val="single" w:sz="6" w:space="0" w:color="auto"/>
              <w:bottom w:val="single" w:sz="6" w:space="0" w:color="auto"/>
              <w:right w:val="single" w:sz="6" w:space="0" w:color="auto"/>
            </w:tcBorders>
            <w:hideMark/>
          </w:tcPr>
          <w:p w14:paraId="7E491592" w14:textId="77777777" w:rsidR="00E65D3C" w:rsidRPr="002662DA" w:rsidRDefault="00E65D3C" w:rsidP="0006074A">
            <w:pPr>
              <w:spacing w:after="120" w:line="276" w:lineRule="auto"/>
              <w:rPr>
                <w:rFonts w:ascii="Segoe UI" w:eastAsia="Segoe UI" w:hAnsi="Segoe UI" w:cs="Segoe UI"/>
                <w:szCs w:val="20"/>
              </w:rPr>
            </w:pPr>
            <w:r w:rsidRPr="002662DA">
              <w:rPr>
                <w:rFonts w:ascii="Segoe UI" w:eastAsia="Segoe UI" w:hAnsi="Segoe UI" w:cs="Segoe UI"/>
                <w:szCs w:val="20"/>
              </w:rPr>
              <w:t> </w:t>
            </w:r>
          </w:p>
        </w:tc>
        <w:tc>
          <w:tcPr>
            <w:tcW w:w="3160" w:type="dxa"/>
            <w:tcBorders>
              <w:top w:val="single" w:sz="6" w:space="0" w:color="auto"/>
              <w:left w:val="single" w:sz="6" w:space="0" w:color="auto"/>
              <w:bottom w:val="single" w:sz="6" w:space="0" w:color="auto"/>
              <w:right w:val="single" w:sz="6" w:space="0" w:color="auto"/>
            </w:tcBorders>
            <w:hideMark/>
          </w:tcPr>
          <w:p w14:paraId="54CD8370" w14:textId="77777777" w:rsidR="00E65D3C" w:rsidRPr="002662DA" w:rsidRDefault="00E65D3C" w:rsidP="0006074A">
            <w:pPr>
              <w:spacing w:after="120" w:line="276" w:lineRule="auto"/>
              <w:rPr>
                <w:rFonts w:ascii="Segoe UI" w:eastAsia="Segoe UI" w:hAnsi="Segoe UI" w:cs="Segoe UI"/>
                <w:szCs w:val="20"/>
              </w:rPr>
            </w:pPr>
            <w:r w:rsidRPr="002662DA">
              <w:rPr>
                <w:rFonts w:ascii="Segoe UI" w:eastAsia="Segoe UI" w:hAnsi="Segoe UI" w:cs="Segoe UI"/>
                <w:szCs w:val="20"/>
              </w:rPr>
              <w:t>Brainstorm over ideer til at ændre terningen ift. at undersøge og arbejde med den oprindelige udfordring: “Design en terning med sum på 21 øjne, som er bedre end din makkers” </w:t>
            </w:r>
          </w:p>
          <w:p w14:paraId="6B385433" w14:textId="77777777" w:rsidR="00E65D3C" w:rsidRPr="002662DA" w:rsidRDefault="00E65D3C" w:rsidP="0006074A">
            <w:pPr>
              <w:spacing w:after="120" w:line="276" w:lineRule="auto"/>
              <w:rPr>
                <w:rFonts w:ascii="Segoe UI" w:eastAsia="Segoe UI" w:hAnsi="Segoe UI" w:cs="Segoe UI"/>
                <w:szCs w:val="20"/>
              </w:rPr>
            </w:pPr>
            <w:r w:rsidRPr="002662DA">
              <w:rPr>
                <w:rFonts w:ascii="Segoe UI" w:eastAsia="Segoe UI" w:hAnsi="Segoe UI" w:cs="Segoe UI"/>
                <w:szCs w:val="20"/>
              </w:rPr>
              <w:t>Der har allerede været mange forskellige hypoteser oppe at vende. </w:t>
            </w:r>
          </w:p>
        </w:tc>
        <w:tc>
          <w:tcPr>
            <w:tcW w:w="2391" w:type="dxa"/>
            <w:tcBorders>
              <w:top w:val="single" w:sz="6" w:space="0" w:color="auto"/>
              <w:left w:val="single" w:sz="6" w:space="0" w:color="auto"/>
              <w:bottom w:val="single" w:sz="6" w:space="0" w:color="auto"/>
              <w:right w:val="single" w:sz="6" w:space="0" w:color="auto"/>
            </w:tcBorders>
            <w:hideMark/>
          </w:tcPr>
          <w:p w14:paraId="6B0313AC" w14:textId="444515DA" w:rsidR="00E65D3C" w:rsidRPr="002662DA" w:rsidRDefault="00C33897" w:rsidP="0006074A">
            <w:pPr>
              <w:spacing w:after="120" w:line="276" w:lineRule="auto"/>
              <w:rPr>
                <w:rFonts w:ascii="Segoe UI" w:eastAsia="Segoe UI" w:hAnsi="Segoe UI" w:cs="Segoe UI"/>
                <w:szCs w:val="20"/>
              </w:rPr>
            </w:pPr>
            <w:r w:rsidRPr="00C33897">
              <w:rPr>
                <w:rFonts w:ascii="Segoe UI" w:hAnsi="Segoe UI" w:cs="Segoe UI"/>
                <w:i/>
                <w:iCs/>
                <w:sz w:val="22"/>
              </w:rPr>
              <w:t>Metodekort: Almindelig brainstorm</w:t>
            </w:r>
            <w:r>
              <w:rPr>
                <w:rFonts w:ascii="Segoe UI" w:hAnsi="Segoe UI" w:cs="Segoe UI"/>
                <w:i/>
                <w:iCs/>
                <w:sz w:val="22"/>
              </w:rPr>
              <w:t xml:space="preserve"> </w:t>
            </w:r>
            <w:r w:rsidR="00E65D3C" w:rsidRPr="002662DA">
              <w:rPr>
                <w:rFonts w:ascii="Segoe UI" w:eastAsia="Segoe UI" w:hAnsi="Segoe UI" w:cs="Segoe UI"/>
                <w:szCs w:val="20"/>
              </w:rPr>
              <w:t>med Post-it </w:t>
            </w:r>
          </w:p>
        </w:tc>
      </w:tr>
      <w:tr w:rsidR="0022054C" w:rsidRPr="00E65D3C" w14:paraId="3D9B2917"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tcPr>
          <w:p w14:paraId="38939F6C" w14:textId="77777777" w:rsidR="0022054C" w:rsidRPr="00E65D3C" w:rsidRDefault="0022054C" w:rsidP="0006074A">
            <w:pPr>
              <w:spacing w:after="120" w:line="276" w:lineRule="auto"/>
              <w:rPr>
                <w:rFonts w:ascii="Segoe UI" w:eastAsia="Segoe UI" w:hAnsi="Segoe UI" w:cs="Segoe UI"/>
                <w:szCs w:val="20"/>
              </w:rPr>
            </w:pPr>
          </w:p>
        </w:tc>
        <w:tc>
          <w:tcPr>
            <w:tcW w:w="1397" w:type="dxa"/>
            <w:tcBorders>
              <w:top w:val="single" w:sz="6" w:space="0" w:color="auto"/>
              <w:left w:val="single" w:sz="6" w:space="0" w:color="auto"/>
              <w:bottom w:val="single" w:sz="6" w:space="0" w:color="auto"/>
              <w:right w:val="single" w:sz="6" w:space="0" w:color="auto"/>
            </w:tcBorders>
            <w:shd w:val="clear" w:color="auto" w:fill="D3D8DC"/>
          </w:tcPr>
          <w:p w14:paraId="4B486B73" w14:textId="79C53796" w:rsidR="0022054C" w:rsidRPr="00774BE9" w:rsidRDefault="0022054C" w:rsidP="0022054C">
            <w:pPr>
              <w:spacing w:after="120" w:line="276" w:lineRule="auto"/>
              <w:rPr>
                <w:rFonts w:ascii="Segoe UI" w:eastAsia="Segoe UI" w:hAnsi="Segoe UI" w:cs="Segoe UI"/>
                <w:szCs w:val="20"/>
              </w:rPr>
            </w:pPr>
            <w:r>
              <w:rPr>
                <w:rFonts w:ascii="Segoe UI" w:eastAsia="Segoe UI" w:hAnsi="Segoe UI" w:cs="Segoe UI"/>
                <w:szCs w:val="20"/>
              </w:rPr>
              <w:t xml:space="preserve">Vælg </w:t>
            </w:r>
            <w:r w:rsidRPr="00774BE9">
              <w:rPr>
                <w:rFonts w:ascii="Segoe UI" w:eastAsia="Segoe UI" w:hAnsi="Segoe UI" w:cs="Segoe UI"/>
                <w:szCs w:val="20"/>
              </w:rPr>
              <w:t>ide </w:t>
            </w:r>
          </w:p>
          <w:p w14:paraId="1257C076" w14:textId="7ED8F98D" w:rsidR="0022054C" w:rsidRPr="0022054C" w:rsidRDefault="0022054C" w:rsidP="0022054C">
            <w:pPr>
              <w:spacing w:after="120" w:line="276" w:lineRule="auto"/>
              <w:rPr>
                <w:rFonts w:ascii="Segoe UI" w:eastAsia="Segoe UI" w:hAnsi="Segoe UI" w:cs="Segoe UI"/>
                <w:szCs w:val="20"/>
              </w:rPr>
            </w:pPr>
            <w:r w:rsidRPr="00774BE9">
              <w:rPr>
                <w:rFonts w:ascii="Segoe UI" w:eastAsia="Segoe UI" w:hAnsi="Segoe UI" w:cs="Segoe UI"/>
                <w:szCs w:val="20"/>
              </w:rPr>
              <w:t>(</w:t>
            </w:r>
            <w:r>
              <w:rPr>
                <w:rFonts w:ascii="Segoe UI" w:eastAsia="Segoe UI" w:hAnsi="Segoe UI" w:cs="Segoe UI"/>
                <w:szCs w:val="20"/>
              </w:rPr>
              <w:t>5</w:t>
            </w:r>
            <w:r w:rsidRPr="00774BE9">
              <w:rPr>
                <w:rFonts w:ascii="Segoe UI" w:eastAsia="Segoe UI" w:hAnsi="Segoe UI" w:cs="Segoe UI"/>
                <w:szCs w:val="20"/>
              </w:rPr>
              <w:t xml:space="preserve"> min) </w:t>
            </w:r>
          </w:p>
        </w:tc>
        <w:tc>
          <w:tcPr>
            <w:tcW w:w="2387" w:type="dxa"/>
            <w:tcBorders>
              <w:top w:val="single" w:sz="6" w:space="0" w:color="auto"/>
              <w:left w:val="single" w:sz="6" w:space="0" w:color="auto"/>
              <w:bottom w:val="single" w:sz="6" w:space="0" w:color="auto"/>
              <w:right w:val="single" w:sz="6" w:space="0" w:color="auto"/>
            </w:tcBorders>
          </w:tcPr>
          <w:p w14:paraId="4B7F3A9F" w14:textId="1F6581B1" w:rsidR="0022054C" w:rsidRPr="00C33897" w:rsidRDefault="0022054C" w:rsidP="0006074A">
            <w:pPr>
              <w:spacing w:after="120" w:line="276" w:lineRule="auto"/>
              <w:rPr>
                <w:rFonts w:ascii="Segoe UI" w:eastAsia="Segoe UI" w:hAnsi="Segoe UI" w:cs="Segoe UI"/>
                <w:szCs w:val="20"/>
              </w:rPr>
            </w:pPr>
            <w:r w:rsidRPr="00C33897">
              <w:rPr>
                <w:rFonts w:ascii="Segoe UI" w:eastAsia="Segoe UI" w:hAnsi="Segoe UI" w:cs="Segoe UI"/>
                <w:szCs w:val="20"/>
              </w:rPr>
              <w:t>Der vælges en ide, der arbejdes videre med, men de andre ideer ligger i “banken”. </w:t>
            </w:r>
          </w:p>
        </w:tc>
        <w:tc>
          <w:tcPr>
            <w:tcW w:w="3160" w:type="dxa"/>
            <w:tcBorders>
              <w:top w:val="single" w:sz="6" w:space="0" w:color="auto"/>
              <w:left w:val="single" w:sz="6" w:space="0" w:color="auto"/>
              <w:bottom w:val="single" w:sz="6" w:space="0" w:color="auto"/>
              <w:right w:val="single" w:sz="6" w:space="0" w:color="auto"/>
            </w:tcBorders>
          </w:tcPr>
          <w:p w14:paraId="6AF8B1BD" w14:textId="77777777" w:rsidR="0022054C" w:rsidRPr="00C33897" w:rsidRDefault="0022054C" w:rsidP="0006074A">
            <w:pPr>
              <w:spacing w:after="120" w:line="276" w:lineRule="auto"/>
              <w:rPr>
                <w:rFonts w:ascii="Segoe UI" w:eastAsia="Segoe UI" w:hAnsi="Segoe UI" w:cs="Segoe UI"/>
                <w:szCs w:val="20"/>
              </w:rPr>
            </w:pPr>
          </w:p>
        </w:tc>
        <w:tc>
          <w:tcPr>
            <w:tcW w:w="2391" w:type="dxa"/>
            <w:tcBorders>
              <w:top w:val="single" w:sz="6" w:space="0" w:color="auto"/>
              <w:left w:val="single" w:sz="6" w:space="0" w:color="auto"/>
              <w:bottom w:val="single" w:sz="6" w:space="0" w:color="auto"/>
              <w:right w:val="single" w:sz="6" w:space="0" w:color="auto"/>
            </w:tcBorders>
          </w:tcPr>
          <w:p w14:paraId="61C7808A" w14:textId="4CF3B3FA" w:rsidR="0022054C" w:rsidRPr="00C33897" w:rsidRDefault="0022054C" w:rsidP="0006074A">
            <w:pPr>
              <w:spacing w:after="120" w:line="276" w:lineRule="auto"/>
              <w:rPr>
                <w:rFonts w:ascii="Segoe UI" w:eastAsia="Segoe UI" w:hAnsi="Segoe UI" w:cs="Segoe UI"/>
                <w:szCs w:val="20"/>
              </w:rPr>
            </w:pPr>
            <w:r w:rsidRPr="00C33897">
              <w:rPr>
                <w:rFonts w:ascii="Segoe UI" w:eastAsia="Segoe UI" w:hAnsi="Segoe UI" w:cs="Segoe UI"/>
                <w:szCs w:val="20"/>
              </w:rPr>
              <w:t>Metodekort</w:t>
            </w:r>
            <w:r>
              <w:rPr>
                <w:rFonts w:ascii="Segoe UI" w:eastAsia="Segoe UI" w:hAnsi="Segoe UI" w:cs="Segoe UI"/>
                <w:szCs w:val="20"/>
              </w:rPr>
              <w:t xml:space="preserve"> </w:t>
            </w:r>
            <w:r w:rsidRPr="00C33897">
              <w:rPr>
                <w:rFonts w:ascii="Segoe UI" w:eastAsia="Segoe UI" w:hAnsi="Segoe UI" w:cs="Segoe UI"/>
                <w:szCs w:val="20"/>
              </w:rPr>
              <w:t>til at vælge fokus</w:t>
            </w:r>
            <w:r>
              <w:rPr>
                <w:rFonts w:ascii="Segoe UI" w:eastAsia="Segoe UI" w:hAnsi="Segoe UI" w:cs="Segoe UI"/>
                <w:szCs w:val="20"/>
              </w:rPr>
              <w:t>: ’</w:t>
            </w:r>
            <w:hyperlink r:id="rId21" w:history="1">
              <w:r w:rsidRPr="00B811DE">
                <w:rPr>
                  <w:rStyle w:val="Hyperlink"/>
                  <w:rFonts w:ascii="Segoe UI" w:eastAsia="Segoe UI" w:hAnsi="Segoe UI" w:cs="Segoe UI"/>
                  <w:szCs w:val="20"/>
                </w:rPr>
                <w:t>Hvilken ide vælger vi?’</w:t>
              </w:r>
            </w:hyperlink>
            <w:r w:rsidRPr="00C33897">
              <w:rPr>
                <w:rFonts w:ascii="Segoe UI" w:eastAsia="Segoe UI" w:hAnsi="Segoe UI" w:cs="Segoe UI"/>
                <w:szCs w:val="20"/>
              </w:rPr>
              <w:t xml:space="preserve"> </w:t>
            </w:r>
          </w:p>
        </w:tc>
      </w:tr>
      <w:tr w:rsidR="0004494D" w:rsidRPr="00E65D3C" w14:paraId="41F31F27"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2FA21B3D" w14:textId="77777777" w:rsidR="00E65D3C" w:rsidRPr="00E65D3C" w:rsidRDefault="00E65D3C" w:rsidP="0006074A">
            <w:pPr>
              <w:spacing w:after="120" w:line="276" w:lineRule="auto"/>
              <w:rPr>
                <w:rFonts w:ascii="Segoe UI" w:eastAsia="Segoe UI" w:hAnsi="Segoe UI" w:cs="Segoe UI"/>
                <w:szCs w:val="20"/>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71E0F665" w14:textId="16D44AA4" w:rsidR="00E65D3C" w:rsidRPr="00C33897" w:rsidRDefault="00232268" w:rsidP="0006074A">
            <w:pPr>
              <w:spacing w:after="120" w:line="276" w:lineRule="auto"/>
              <w:rPr>
                <w:rFonts w:ascii="Segoe UI" w:eastAsia="Segoe UI" w:hAnsi="Segoe UI" w:cs="Segoe UI"/>
                <w:i/>
                <w:iCs/>
                <w:szCs w:val="20"/>
              </w:rPr>
            </w:pPr>
            <w:r w:rsidRPr="00C33897">
              <w:rPr>
                <w:rFonts w:ascii="Segoe UI" w:eastAsia="Segoe UI" w:hAnsi="Segoe UI" w:cs="Segoe UI"/>
                <w:i/>
                <w:iCs/>
                <w:szCs w:val="20"/>
              </w:rPr>
              <w:t>Forbedre, konkretisere, konstruere</w:t>
            </w:r>
            <w:r w:rsidR="00E65D3C" w:rsidRPr="00C33897">
              <w:rPr>
                <w:rFonts w:ascii="Segoe UI" w:eastAsia="Segoe UI" w:hAnsi="Segoe UI" w:cs="Segoe UI"/>
                <w:i/>
                <w:iCs/>
                <w:szCs w:val="20"/>
              </w:rPr>
              <w:t> </w:t>
            </w:r>
          </w:p>
          <w:p w14:paraId="5E59744E" w14:textId="1765BC3D" w:rsidR="00E65D3C" w:rsidRPr="00C33897" w:rsidRDefault="00E65D3C" w:rsidP="0006074A">
            <w:pPr>
              <w:spacing w:after="120" w:line="276" w:lineRule="auto"/>
              <w:rPr>
                <w:rFonts w:ascii="Segoe UI" w:eastAsia="Segoe UI" w:hAnsi="Segoe UI" w:cs="Segoe UI"/>
                <w:szCs w:val="20"/>
              </w:rPr>
            </w:pPr>
            <w:r w:rsidRPr="00C33897">
              <w:rPr>
                <w:rFonts w:ascii="Segoe UI" w:eastAsia="Segoe UI" w:hAnsi="Segoe UI" w:cs="Segoe UI"/>
                <w:szCs w:val="20"/>
              </w:rPr>
              <w:t>(</w:t>
            </w:r>
            <w:r w:rsidR="0022054C">
              <w:rPr>
                <w:rFonts w:ascii="Segoe UI" w:eastAsia="Segoe UI" w:hAnsi="Segoe UI" w:cs="Segoe UI"/>
                <w:szCs w:val="20"/>
              </w:rPr>
              <w:t>45</w:t>
            </w:r>
            <w:r w:rsidRPr="00C33897">
              <w:rPr>
                <w:rFonts w:ascii="Segoe UI" w:eastAsia="Segoe UI" w:hAnsi="Segoe UI" w:cs="Segoe UI"/>
                <w:szCs w:val="20"/>
              </w:rPr>
              <w:t> min) </w:t>
            </w:r>
          </w:p>
        </w:tc>
        <w:tc>
          <w:tcPr>
            <w:tcW w:w="2387" w:type="dxa"/>
            <w:tcBorders>
              <w:top w:val="single" w:sz="6" w:space="0" w:color="auto"/>
              <w:left w:val="single" w:sz="6" w:space="0" w:color="auto"/>
              <w:bottom w:val="single" w:sz="6" w:space="0" w:color="auto"/>
              <w:right w:val="single" w:sz="6" w:space="0" w:color="auto"/>
            </w:tcBorders>
            <w:hideMark/>
          </w:tcPr>
          <w:p w14:paraId="57906FE6" w14:textId="289E9239" w:rsidR="00E65D3C" w:rsidRPr="00C33897" w:rsidRDefault="00E65D3C" w:rsidP="0006074A">
            <w:pPr>
              <w:spacing w:after="120" w:line="276" w:lineRule="auto"/>
              <w:rPr>
                <w:rFonts w:ascii="Segoe UI" w:eastAsia="Segoe UI" w:hAnsi="Segoe UI" w:cs="Segoe UI"/>
                <w:szCs w:val="20"/>
              </w:rPr>
            </w:pPr>
            <w:r w:rsidRPr="00C33897">
              <w:rPr>
                <w:rFonts w:ascii="Segoe UI" w:eastAsia="Segoe UI" w:hAnsi="Segoe UI" w:cs="Segoe UI"/>
                <w:szCs w:val="20"/>
              </w:rPr>
              <w:t>Derefter konkretiseres ideen (designet på terningen eller terningerne) og så konstrueres: Her betyder det at lave en analyse/ beregning, der tester hypotesen. </w:t>
            </w:r>
          </w:p>
          <w:p w14:paraId="5B21A6DD" w14:textId="5C9679B7" w:rsidR="00E65D3C" w:rsidRPr="00C33897" w:rsidRDefault="00E65D3C" w:rsidP="0006074A">
            <w:pPr>
              <w:spacing w:after="120" w:line="276" w:lineRule="auto"/>
              <w:rPr>
                <w:rFonts w:ascii="Segoe UI" w:eastAsia="Segoe UI" w:hAnsi="Segoe UI" w:cs="Segoe UI"/>
                <w:szCs w:val="20"/>
              </w:rPr>
            </w:pPr>
          </w:p>
        </w:tc>
        <w:tc>
          <w:tcPr>
            <w:tcW w:w="3160" w:type="dxa"/>
            <w:tcBorders>
              <w:top w:val="single" w:sz="6" w:space="0" w:color="auto"/>
              <w:left w:val="single" w:sz="6" w:space="0" w:color="auto"/>
              <w:bottom w:val="single" w:sz="6" w:space="0" w:color="auto"/>
              <w:right w:val="single" w:sz="6" w:space="0" w:color="auto"/>
            </w:tcBorders>
            <w:hideMark/>
          </w:tcPr>
          <w:p w14:paraId="18F0A40E" w14:textId="0B3C63F6" w:rsidR="0022054C" w:rsidRDefault="00E65D3C" w:rsidP="0006074A">
            <w:pPr>
              <w:spacing w:after="120" w:line="276" w:lineRule="auto"/>
              <w:rPr>
                <w:rFonts w:ascii="Segoe UI" w:eastAsia="Segoe UI" w:hAnsi="Segoe UI" w:cs="Segoe UI"/>
                <w:szCs w:val="20"/>
              </w:rPr>
            </w:pPr>
            <w:r w:rsidRPr="00C33897">
              <w:rPr>
                <w:rFonts w:ascii="Segoe UI" w:eastAsia="Segoe UI" w:hAnsi="Segoe UI" w:cs="Segoe UI"/>
                <w:szCs w:val="20"/>
              </w:rPr>
              <w:t>Det væsentlig her er, at der laves mange analyser.  </w:t>
            </w:r>
          </w:p>
          <w:p w14:paraId="0E59B044" w14:textId="62D26BF3" w:rsidR="00E65D3C" w:rsidRPr="00C33897" w:rsidRDefault="00E65D3C" w:rsidP="0006074A">
            <w:pPr>
              <w:spacing w:after="120" w:line="276" w:lineRule="auto"/>
              <w:rPr>
                <w:rFonts w:ascii="Segoe UI" w:eastAsia="Segoe UI" w:hAnsi="Segoe UI" w:cs="Segoe UI"/>
                <w:szCs w:val="20"/>
              </w:rPr>
            </w:pPr>
            <w:r w:rsidRPr="00C33897">
              <w:rPr>
                <w:rFonts w:ascii="Segoe UI" w:eastAsia="Segoe UI" w:hAnsi="Segoe UI" w:cs="Segoe UI"/>
                <w:szCs w:val="20"/>
              </w:rPr>
              <w:t>Eleverne planlægger selv, hvilke spørgsmål de gerne vil undersøge og herunder, hvordan de vil strukturere arbejdet. </w:t>
            </w:r>
          </w:p>
          <w:p w14:paraId="270FF26C" w14:textId="77777777" w:rsidR="00E65D3C" w:rsidRPr="00C33897" w:rsidRDefault="00E65D3C" w:rsidP="0006074A">
            <w:pPr>
              <w:spacing w:after="120" w:line="276" w:lineRule="auto"/>
              <w:rPr>
                <w:rFonts w:ascii="Segoe UI" w:eastAsia="Segoe UI" w:hAnsi="Segoe UI" w:cs="Segoe UI"/>
                <w:szCs w:val="20"/>
              </w:rPr>
            </w:pPr>
            <w:r w:rsidRPr="00C33897">
              <w:rPr>
                <w:rFonts w:ascii="Segoe UI" w:eastAsia="Segoe UI" w:hAnsi="Segoe UI" w:cs="Segoe UI"/>
                <w:szCs w:val="20"/>
              </w:rPr>
              <w:t>Konstruere svarer hér til at lave analyserne. </w:t>
            </w:r>
          </w:p>
        </w:tc>
        <w:tc>
          <w:tcPr>
            <w:tcW w:w="2391" w:type="dxa"/>
            <w:tcBorders>
              <w:top w:val="single" w:sz="6" w:space="0" w:color="auto"/>
              <w:left w:val="single" w:sz="6" w:space="0" w:color="auto"/>
              <w:bottom w:val="single" w:sz="6" w:space="0" w:color="auto"/>
              <w:right w:val="single" w:sz="6" w:space="0" w:color="auto"/>
            </w:tcBorders>
            <w:hideMark/>
          </w:tcPr>
          <w:p w14:paraId="35CE116C" w14:textId="3D7F291C" w:rsidR="0022054C" w:rsidRDefault="0022054C" w:rsidP="0006074A">
            <w:pPr>
              <w:spacing w:after="120" w:line="276" w:lineRule="auto"/>
              <w:rPr>
                <w:rFonts w:ascii="Segoe UI" w:eastAsia="Segoe UI" w:hAnsi="Segoe UI" w:cs="Segoe UI"/>
                <w:szCs w:val="20"/>
              </w:rPr>
            </w:pPr>
            <w:r w:rsidRPr="003034A5">
              <w:rPr>
                <w:rFonts w:ascii="Segoe UI" w:eastAsia="Segoe UI" w:hAnsi="Segoe UI" w:cs="Segoe UI"/>
                <w:szCs w:val="20"/>
              </w:rPr>
              <w:t xml:space="preserve">Fortsæt på </w:t>
            </w:r>
            <w:r w:rsidRPr="00E732BB">
              <w:rPr>
                <w:rFonts w:ascii="Segoe UI" w:eastAsia="Segoe UI" w:hAnsi="Segoe UI" w:cs="Segoe UI"/>
                <w:i/>
                <w:iCs/>
                <w:szCs w:val="20"/>
              </w:rPr>
              <w:t>Metodekort: Konkretisere og konstruere</w:t>
            </w:r>
            <w:r>
              <w:rPr>
                <w:rFonts w:ascii="Segoe UI" w:eastAsia="Segoe UI" w:hAnsi="Segoe UI" w:cs="Segoe UI"/>
                <w:szCs w:val="20"/>
              </w:rPr>
              <w:t xml:space="preserve"> </w:t>
            </w:r>
            <w:r w:rsidRPr="003034A5">
              <w:rPr>
                <w:rFonts w:ascii="Segoe UI" w:eastAsia="Segoe UI" w:hAnsi="Segoe UI" w:cs="Segoe UI"/>
                <w:szCs w:val="20"/>
              </w:rPr>
              <w:t>fra tidligere</w:t>
            </w:r>
            <w:r>
              <w:rPr>
                <w:rFonts w:ascii="Segoe UI" w:eastAsia="Segoe UI" w:hAnsi="Segoe UI" w:cs="Segoe UI"/>
                <w:szCs w:val="20"/>
              </w:rPr>
              <w:t>.</w:t>
            </w:r>
            <w:r w:rsidRPr="003034A5">
              <w:rPr>
                <w:rFonts w:ascii="Segoe UI" w:eastAsia="Segoe UI" w:hAnsi="Segoe UI" w:cs="Segoe UI"/>
                <w:szCs w:val="20"/>
              </w:rPr>
              <w:t> </w:t>
            </w:r>
          </w:p>
          <w:p w14:paraId="29D3EB35" w14:textId="2DAC0DB9" w:rsidR="00E65D3C" w:rsidRPr="00C33897" w:rsidRDefault="00E65D3C" w:rsidP="0006074A">
            <w:pPr>
              <w:spacing w:after="120" w:line="276" w:lineRule="auto"/>
              <w:rPr>
                <w:rFonts w:ascii="Segoe UI" w:eastAsia="Segoe UI" w:hAnsi="Segoe UI" w:cs="Segoe UI"/>
                <w:szCs w:val="20"/>
              </w:rPr>
            </w:pPr>
          </w:p>
        </w:tc>
      </w:tr>
      <w:tr w:rsidR="0004494D" w:rsidRPr="00E65D3C" w14:paraId="088B44BB"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26FEFF46" w14:textId="77777777" w:rsidR="00E65D3C" w:rsidRPr="00E65D3C" w:rsidRDefault="00E65D3C" w:rsidP="0006074A">
            <w:pPr>
              <w:spacing w:after="120" w:line="276" w:lineRule="auto"/>
              <w:rPr>
                <w:rFonts w:ascii="Segoe UI" w:eastAsia="Segoe UI" w:hAnsi="Segoe UI" w:cs="Segoe UI"/>
                <w:sz w:val="22"/>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1F93EDAF" w14:textId="69011BAE" w:rsidR="00E65D3C" w:rsidRPr="00A63D30" w:rsidRDefault="00232268" w:rsidP="0006074A">
            <w:pPr>
              <w:spacing w:after="120" w:line="276" w:lineRule="auto"/>
              <w:rPr>
                <w:rFonts w:ascii="Segoe UI" w:eastAsia="Segoe UI" w:hAnsi="Segoe UI" w:cs="Segoe UI"/>
                <w:i/>
                <w:iCs/>
                <w:szCs w:val="20"/>
              </w:rPr>
            </w:pPr>
            <w:r w:rsidRPr="00A63D30">
              <w:rPr>
                <w:rFonts w:ascii="Segoe UI" w:eastAsia="Segoe UI" w:hAnsi="Segoe UI" w:cs="Segoe UI"/>
                <w:i/>
                <w:iCs/>
                <w:szCs w:val="20"/>
              </w:rPr>
              <w:t>Konkretisere, præsentere</w:t>
            </w:r>
            <w:r w:rsidR="00E65D3C" w:rsidRPr="00A63D30">
              <w:rPr>
                <w:rFonts w:ascii="Segoe UI" w:eastAsia="Segoe UI" w:hAnsi="Segoe UI" w:cs="Segoe UI"/>
                <w:i/>
                <w:iCs/>
                <w:szCs w:val="20"/>
              </w:rPr>
              <w:t> </w:t>
            </w:r>
          </w:p>
          <w:p w14:paraId="09121078"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(15 min) </w:t>
            </w:r>
          </w:p>
        </w:tc>
        <w:tc>
          <w:tcPr>
            <w:tcW w:w="2387" w:type="dxa"/>
            <w:tcBorders>
              <w:top w:val="single" w:sz="6" w:space="0" w:color="auto"/>
              <w:left w:val="single" w:sz="6" w:space="0" w:color="auto"/>
              <w:bottom w:val="single" w:sz="6" w:space="0" w:color="auto"/>
              <w:right w:val="single" w:sz="6" w:space="0" w:color="auto"/>
            </w:tcBorders>
            <w:hideMark/>
          </w:tcPr>
          <w:p w14:paraId="150E806C"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Fund vedrørende undersøgelser af forskellige design af terninger og evt. hypoteser deles. </w:t>
            </w:r>
          </w:p>
        </w:tc>
        <w:tc>
          <w:tcPr>
            <w:tcW w:w="3160" w:type="dxa"/>
            <w:tcBorders>
              <w:top w:val="single" w:sz="6" w:space="0" w:color="auto"/>
              <w:left w:val="single" w:sz="6" w:space="0" w:color="auto"/>
              <w:bottom w:val="single" w:sz="6" w:space="0" w:color="auto"/>
              <w:right w:val="single" w:sz="6" w:space="0" w:color="auto"/>
            </w:tcBorders>
            <w:hideMark/>
          </w:tcPr>
          <w:p w14:paraId="686164E2"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Det kan være nogen har undersøgt op mod ”1,2,3,4,5,6”-terningen. </w:t>
            </w:r>
          </w:p>
          <w:p w14:paraId="7B680E09"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 </w:t>
            </w:r>
          </w:p>
          <w:p w14:paraId="61EF6A9A"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Det kan være nogle har optaget ikke-transitive designs. </w:t>
            </w:r>
          </w:p>
        </w:tc>
        <w:tc>
          <w:tcPr>
            <w:tcW w:w="2391" w:type="dxa"/>
            <w:tcBorders>
              <w:top w:val="single" w:sz="6" w:space="0" w:color="auto"/>
              <w:left w:val="single" w:sz="6" w:space="0" w:color="auto"/>
              <w:bottom w:val="single" w:sz="6" w:space="0" w:color="auto"/>
              <w:right w:val="single" w:sz="6" w:space="0" w:color="auto"/>
            </w:tcBorders>
            <w:hideMark/>
          </w:tcPr>
          <w:p w14:paraId="38D96F30"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 </w:t>
            </w:r>
          </w:p>
        </w:tc>
      </w:tr>
      <w:tr w:rsidR="0004494D" w:rsidRPr="00E65D3C" w14:paraId="16185B53" w14:textId="77777777" w:rsidTr="00BE7565">
        <w:trPr>
          <w:trHeight w:val="300"/>
        </w:trPr>
        <w:tc>
          <w:tcPr>
            <w:tcW w:w="722" w:type="dxa"/>
            <w:vMerge/>
            <w:tcBorders>
              <w:top w:val="single" w:sz="6" w:space="0" w:color="auto"/>
              <w:left w:val="single" w:sz="6" w:space="0" w:color="auto"/>
              <w:bottom w:val="single" w:sz="6" w:space="0" w:color="auto"/>
              <w:right w:val="single" w:sz="6" w:space="0" w:color="auto"/>
            </w:tcBorders>
            <w:vAlign w:val="center"/>
            <w:hideMark/>
          </w:tcPr>
          <w:p w14:paraId="61D86790" w14:textId="77777777" w:rsidR="00E65D3C" w:rsidRPr="00E65D3C" w:rsidRDefault="00E65D3C" w:rsidP="0006074A">
            <w:pPr>
              <w:spacing w:after="120" w:line="276" w:lineRule="auto"/>
              <w:rPr>
                <w:rFonts w:ascii="Segoe UI" w:eastAsia="Segoe UI" w:hAnsi="Segoe UI" w:cs="Segoe UI"/>
                <w:sz w:val="22"/>
              </w:rPr>
            </w:pP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4609F0E7" w14:textId="2C7D4783" w:rsidR="00E65D3C" w:rsidRPr="00A63D30" w:rsidRDefault="00232268" w:rsidP="0006074A">
            <w:pPr>
              <w:spacing w:after="120" w:line="276" w:lineRule="auto"/>
              <w:rPr>
                <w:rFonts w:ascii="Segoe UI" w:eastAsia="Segoe UI" w:hAnsi="Segoe UI" w:cs="Segoe UI"/>
                <w:i/>
                <w:iCs/>
                <w:szCs w:val="20"/>
              </w:rPr>
            </w:pPr>
            <w:r w:rsidRPr="00A63D30">
              <w:rPr>
                <w:rFonts w:ascii="Segoe UI" w:eastAsia="Segoe UI" w:hAnsi="Segoe UI" w:cs="Segoe UI"/>
                <w:i/>
                <w:iCs/>
                <w:szCs w:val="20"/>
              </w:rPr>
              <w:t>Præsentere</w:t>
            </w:r>
            <w:r w:rsidR="00E65D3C" w:rsidRPr="00A63D30">
              <w:rPr>
                <w:rFonts w:ascii="Segoe UI" w:eastAsia="Segoe UI" w:hAnsi="Segoe UI" w:cs="Segoe UI"/>
                <w:i/>
                <w:iCs/>
                <w:szCs w:val="20"/>
              </w:rPr>
              <w:t> </w:t>
            </w:r>
          </w:p>
          <w:p w14:paraId="066BB5D9"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(10 min) </w:t>
            </w:r>
          </w:p>
        </w:tc>
        <w:tc>
          <w:tcPr>
            <w:tcW w:w="2387" w:type="dxa"/>
            <w:tcBorders>
              <w:top w:val="single" w:sz="6" w:space="0" w:color="auto"/>
              <w:left w:val="single" w:sz="6" w:space="0" w:color="auto"/>
              <w:bottom w:val="single" w:sz="6" w:space="0" w:color="auto"/>
              <w:right w:val="single" w:sz="6" w:space="0" w:color="auto"/>
            </w:tcBorders>
            <w:hideMark/>
          </w:tcPr>
          <w:p w14:paraId="6D2BF6D5"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Logbog </w:t>
            </w:r>
          </w:p>
        </w:tc>
        <w:tc>
          <w:tcPr>
            <w:tcW w:w="3160" w:type="dxa"/>
            <w:tcBorders>
              <w:top w:val="single" w:sz="6" w:space="0" w:color="auto"/>
              <w:left w:val="single" w:sz="6" w:space="0" w:color="auto"/>
              <w:bottom w:val="single" w:sz="6" w:space="0" w:color="auto"/>
              <w:right w:val="single" w:sz="6" w:space="0" w:color="auto"/>
            </w:tcBorders>
            <w:hideMark/>
          </w:tcPr>
          <w:p w14:paraId="4AA941A3"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 </w:t>
            </w:r>
          </w:p>
        </w:tc>
        <w:tc>
          <w:tcPr>
            <w:tcW w:w="2391" w:type="dxa"/>
            <w:tcBorders>
              <w:top w:val="single" w:sz="6" w:space="0" w:color="auto"/>
              <w:left w:val="single" w:sz="6" w:space="0" w:color="auto"/>
              <w:bottom w:val="single" w:sz="6" w:space="0" w:color="auto"/>
              <w:right w:val="single" w:sz="6" w:space="0" w:color="auto"/>
            </w:tcBorders>
            <w:hideMark/>
          </w:tcPr>
          <w:p w14:paraId="5A47F895" w14:textId="77777777" w:rsidR="00E65D3C" w:rsidRPr="00E65D3C" w:rsidRDefault="00E65D3C" w:rsidP="0006074A">
            <w:pPr>
              <w:spacing w:after="120" w:line="276" w:lineRule="auto"/>
              <w:rPr>
                <w:rFonts w:ascii="Segoe UI" w:eastAsia="Segoe UI" w:hAnsi="Segoe UI" w:cs="Segoe UI"/>
                <w:sz w:val="22"/>
              </w:rPr>
            </w:pPr>
            <w:r w:rsidRPr="00E65D3C">
              <w:rPr>
                <w:rFonts w:ascii="Segoe UI" w:eastAsia="Segoe UI" w:hAnsi="Segoe UI" w:cs="Segoe UI"/>
                <w:sz w:val="22"/>
              </w:rPr>
              <w:t> </w:t>
            </w:r>
          </w:p>
        </w:tc>
      </w:tr>
      <w:tr w:rsidR="0004494D" w:rsidRPr="00E65D3C" w14:paraId="6F454609" w14:textId="77777777" w:rsidTr="00BE7565">
        <w:trPr>
          <w:trHeight w:val="300"/>
        </w:trPr>
        <w:tc>
          <w:tcPr>
            <w:tcW w:w="722" w:type="dxa"/>
            <w:tcBorders>
              <w:top w:val="single" w:sz="6" w:space="0" w:color="auto"/>
              <w:left w:val="single" w:sz="6" w:space="0" w:color="auto"/>
              <w:bottom w:val="single" w:sz="6" w:space="0" w:color="auto"/>
              <w:right w:val="single" w:sz="6" w:space="0" w:color="auto"/>
            </w:tcBorders>
            <w:shd w:val="clear" w:color="auto" w:fill="E7E9EC"/>
            <w:hideMark/>
          </w:tcPr>
          <w:p w14:paraId="3F7447E8"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b/>
                <w:bCs/>
                <w:szCs w:val="20"/>
              </w:rPr>
              <w:t>Aflever-ing</w:t>
            </w:r>
            <w:r w:rsidRPr="00A63D30">
              <w:rPr>
                <w:rFonts w:ascii="Segoe UI" w:eastAsia="Segoe UI" w:hAnsi="Segoe UI" w:cs="Segoe UI"/>
                <w:szCs w:val="20"/>
              </w:rPr>
              <w:t> </w:t>
            </w:r>
          </w:p>
        </w:tc>
        <w:tc>
          <w:tcPr>
            <w:tcW w:w="1397" w:type="dxa"/>
            <w:tcBorders>
              <w:top w:val="single" w:sz="6" w:space="0" w:color="auto"/>
              <w:left w:val="single" w:sz="6" w:space="0" w:color="auto"/>
              <w:bottom w:val="single" w:sz="6" w:space="0" w:color="auto"/>
              <w:right w:val="single" w:sz="6" w:space="0" w:color="auto"/>
            </w:tcBorders>
            <w:shd w:val="clear" w:color="auto" w:fill="D3D8DC"/>
            <w:hideMark/>
          </w:tcPr>
          <w:p w14:paraId="6AF7776E" w14:textId="65123218" w:rsidR="00E65D3C" w:rsidRPr="00A63D30" w:rsidRDefault="00232268" w:rsidP="0006074A">
            <w:pPr>
              <w:spacing w:after="120" w:line="276" w:lineRule="auto"/>
              <w:rPr>
                <w:rFonts w:ascii="Segoe UI" w:eastAsia="Segoe UI" w:hAnsi="Segoe UI" w:cs="Segoe UI"/>
                <w:i/>
                <w:iCs/>
                <w:szCs w:val="20"/>
              </w:rPr>
            </w:pPr>
            <w:r w:rsidRPr="00A63D30">
              <w:rPr>
                <w:rFonts w:ascii="Segoe UI" w:eastAsia="Segoe UI" w:hAnsi="Segoe UI" w:cs="Segoe UI"/>
                <w:i/>
                <w:iCs/>
                <w:szCs w:val="20"/>
              </w:rPr>
              <w:t>Præsentere</w:t>
            </w:r>
            <w:r w:rsidR="00E65D3C" w:rsidRPr="00A63D30">
              <w:rPr>
                <w:rFonts w:ascii="Segoe UI" w:eastAsia="Segoe UI" w:hAnsi="Segoe UI" w:cs="Segoe UI"/>
                <w:i/>
                <w:iCs/>
                <w:szCs w:val="20"/>
              </w:rPr>
              <w:t> </w:t>
            </w:r>
          </w:p>
          <w:p w14:paraId="32ADA33C"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(3 timer) </w:t>
            </w:r>
          </w:p>
        </w:tc>
        <w:tc>
          <w:tcPr>
            <w:tcW w:w="2387" w:type="dxa"/>
            <w:tcBorders>
              <w:top w:val="single" w:sz="6" w:space="0" w:color="auto"/>
              <w:left w:val="single" w:sz="6" w:space="0" w:color="auto"/>
              <w:bottom w:val="single" w:sz="6" w:space="0" w:color="auto"/>
              <w:right w:val="single" w:sz="6" w:space="0" w:color="auto"/>
            </w:tcBorders>
            <w:hideMark/>
          </w:tcPr>
          <w:p w14:paraId="4A5BFA68" w14:textId="2FEFA9A8"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Gruppearbejde. Målet er at overfører jeres Logbog (</w:t>
            </w:r>
            <w:r w:rsidR="00A63D30" w:rsidRPr="00A63D30">
              <w:rPr>
                <w:rFonts w:ascii="Segoe UI" w:eastAsia="Segoe UI" w:hAnsi="Segoe UI" w:cs="Segoe UI"/>
                <w:szCs w:val="20"/>
              </w:rPr>
              <w:t>n</w:t>
            </w:r>
            <w:r w:rsidRPr="00A63D30">
              <w:rPr>
                <w:rFonts w:ascii="Segoe UI" w:eastAsia="Segoe UI" w:hAnsi="Segoe UI" w:cs="Segoe UI"/>
                <w:szCs w:val="20"/>
              </w:rPr>
              <w:t>oter) til en samlet ”rapport” </w:t>
            </w:r>
          </w:p>
        </w:tc>
        <w:tc>
          <w:tcPr>
            <w:tcW w:w="3160" w:type="dxa"/>
            <w:tcBorders>
              <w:top w:val="single" w:sz="6" w:space="0" w:color="auto"/>
              <w:left w:val="single" w:sz="6" w:space="0" w:color="auto"/>
              <w:bottom w:val="single" w:sz="6" w:space="0" w:color="auto"/>
              <w:right w:val="single" w:sz="6" w:space="0" w:color="auto"/>
            </w:tcBorders>
            <w:hideMark/>
          </w:tcPr>
          <w:p w14:paraId="45A237CE" w14:textId="77777777" w:rsidR="00E65D3C" w:rsidRPr="00A63D30" w:rsidRDefault="00E65D3C" w:rsidP="0006074A">
            <w:pPr>
              <w:spacing w:after="120" w:line="276" w:lineRule="auto"/>
              <w:rPr>
                <w:rFonts w:ascii="Segoe UI" w:eastAsia="Segoe UI" w:hAnsi="Segoe UI" w:cs="Segoe UI"/>
                <w:szCs w:val="20"/>
              </w:rPr>
            </w:pPr>
            <w:r w:rsidRPr="00A63D30">
              <w:rPr>
                <w:rFonts w:ascii="Segoe UI" w:eastAsia="Segoe UI" w:hAnsi="Segoe UI" w:cs="Segoe UI"/>
                <w:szCs w:val="20"/>
              </w:rPr>
              <w:t> </w:t>
            </w:r>
          </w:p>
        </w:tc>
        <w:tc>
          <w:tcPr>
            <w:tcW w:w="2391" w:type="dxa"/>
            <w:tcBorders>
              <w:top w:val="single" w:sz="6" w:space="0" w:color="auto"/>
              <w:left w:val="single" w:sz="6" w:space="0" w:color="auto"/>
              <w:bottom w:val="single" w:sz="6" w:space="0" w:color="auto"/>
              <w:right w:val="single" w:sz="6" w:space="0" w:color="auto"/>
            </w:tcBorders>
            <w:hideMark/>
          </w:tcPr>
          <w:p w14:paraId="7B43B35F" w14:textId="55F5822D" w:rsidR="00E65D3C" w:rsidRPr="004A456C" w:rsidRDefault="004A456C" w:rsidP="0006074A">
            <w:pPr>
              <w:spacing w:after="120" w:line="276" w:lineRule="auto"/>
              <w:rPr>
                <w:rFonts w:ascii="Segoe UI" w:eastAsia="Segoe UI" w:hAnsi="Segoe UI" w:cs="Segoe UI"/>
                <w:szCs w:val="20"/>
              </w:rPr>
            </w:pPr>
            <w:r w:rsidRPr="004A456C">
              <w:rPr>
                <w:rFonts w:ascii="Segoe UI" w:eastAsia="Segoe UI" w:hAnsi="Segoe UI" w:cs="Segoe UI"/>
                <w:i/>
                <w:iCs/>
                <w:szCs w:val="20"/>
              </w:rPr>
              <w:t>Elev</w:t>
            </w:r>
            <w:r w:rsidR="000C34AB">
              <w:rPr>
                <w:rFonts w:ascii="Segoe UI" w:eastAsia="Segoe UI" w:hAnsi="Segoe UI" w:cs="Segoe UI"/>
                <w:i/>
                <w:iCs/>
                <w:szCs w:val="20"/>
              </w:rPr>
              <w:t>r</w:t>
            </w:r>
            <w:r w:rsidRPr="004A456C">
              <w:rPr>
                <w:rFonts w:ascii="Segoe UI" w:eastAsia="Segoe UI" w:hAnsi="Segoe UI" w:cs="Segoe UI"/>
                <w:i/>
                <w:iCs/>
                <w:szCs w:val="20"/>
              </w:rPr>
              <w:t>apport</w:t>
            </w:r>
            <w:r w:rsidRPr="004A456C">
              <w:rPr>
                <w:rFonts w:ascii="Segoe UI" w:eastAsia="Segoe UI" w:hAnsi="Segoe UI" w:cs="Segoe UI"/>
                <w:szCs w:val="20"/>
              </w:rPr>
              <w:t xml:space="preserve"> (uploadet sammen med resten af forløbet)</w:t>
            </w:r>
          </w:p>
        </w:tc>
      </w:tr>
    </w:tbl>
    <w:p w14:paraId="0FFFA880" w14:textId="77777777" w:rsidR="008765A3" w:rsidRPr="009D63DD" w:rsidRDefault="008765A3" w:rsidP="0006074A">
      <w:pPr>
        <w:pStyle w:val="Sidehoved"/>
        <w:spacing w:after="120" w:line="276" w:lineRule="auto"/>
        <w:rPr>
          <w:rFonts w:ascii="Segoe UI" w:eastAsia="Segoe UI" w:hAnsi="Segoe UI" w:cs="Segoe UI"/>
          <w:color w:val="234B5A"/>
          <w:sz w:val="22"/>
        </w:rPr>
      </w:pPr>
    </w:p>
    <w:p w14:paraId="0D233DBF" w14:textId="00F73890" w:rsidR="00306A2E" w:rsidRDefault="5DAFA86D" w:rsidP="0006074A">
      <w:pPr>
        <w:spacing w:after="120" w:line="276" w:lineRule="auto"/>
        <w:rPr>
          <w:rFonts w:ascii="Segoe UI" w:eastAsia="Segoe UI" w:hAnsi="Segoe UI" w:cs="Segoe UI"/>
          <w:b/>
          <w:bCs/>
          <w:caps/>
          <w:color w:val="224B5A"/>
          <w:sz w:val="22"/>
        </w:rPr>
      </w:pPr>
      <w:r w:rsidRPr="67113C88">
        <w:rPr>
          <w:rFonts w:ascii="Segoe UI" w:eastAsia="Segoe UI" w:hAnsi="Segoe UI" w:cs="Segoe UI"/>
          <w:b/>
          <w:bCs/>
          <w:caps/>
          <w:color w:val="224B5A"/>
          <w:sz w:val="22"/>
        </w:rPr>
        <w:t>RELEVANTE LINKS</w:t>
      </w:r>
      <w:r w:rsidR="3BEB8C4C" w:rsidRPr="67113C88">
        <w:rPr>
          <w:rFonts w:ascii="Segoe UI" w:eastAsia="Segoe UI" w:hAnsi="Segoe UI" w:cs="Segoe UI"/>
          <w:b/>
          <w:bCs/>
          <w:caps/>
          <w:color w:val="224B5A"/>
          <w:sz w:val="22"/>
        </w:rPr>
        <w:t>/Artikler/Film</w:t>
      </w:r>
    </w:p>
    <w:p w14:paraId="68979A8F" w14:textId="34356804" w:rsidR="003F5358" w:rsidRPr="003F5358" w:rsidRDefault="003F5358" w:rsidP="0006074A">
      <w:pPr>
        <w:spacing w:after="120" w:line="276" w:lineRule="auto"/>
        <w:rPr>
          <w:rFonts w:ascii="Segoe UI" w:eastAsia="Segoe UI" w:hAnsi="Segoe UI" w:cs="Segoe UI"/>
          <w:sz w:val="22"/>
        </w:rPr>
      </w:pPr>
      <w:r w:rsidRPr="003F5358">
        <w:rPr>
          <w:rFonts w:ascii="Segoe UI" w:eastAsia="Segoe UI" w:hAnsi="Segoe UI" w:cs="Segoe UI"/>
          <w:b/>
          <w:bCs/>
          <w:sz w:val="22"/>
        </w:rPr>
        <w:t>Ekstra baggrundsmateriale til underviseren: </w:t>
      </w:r>
      <w:r w:rsidRPr="003F5358">
        <w:rPr>
          <w:rFonts w:ascii="Segoe UI" w:eastAsia="Segoe UI" w:hAnsi="Segoe UI" w:cs="Segoe UI"/>
          <w:sz w:val="22"/>
        </w:rPr>
        <w:t> </w:t>
      </w:r>
    </w:p>
    <w:p w14:paraId="1B115F54" w14:textId="77777777" w:rsidR="003F5358" w:rsidRPr="003F5358" w:rsidRDefault="003F5358" w:rsidP="0006074A">
      <w:pPr>
        <w:spacing w:after="120" w:line="276" w:lineRule="auto"/>
        <w:rPr>
          <w:rFonts w:ascii="Segoe UI" w:eastAsia="Segoe UI" w:hAnsi="Segoe UI" w:cs="Segoe UI"/>
          <w:sz w:val="22"/>
        </w:rPr>
      </w:pPr>
      <w:r w:rsidRPr="003F5358">
        <w:rPr>
          <w:rFonts w:ascii="Segoe UI" w:eastAsia="Segoe UI" w:hAnsi="Segoe UI" w:cs="Segoe UI"/>
          <w:b/>
          <w:bCs/>
          <w:sz w:val="22"/>
        </w:rPr>
        <w:t>Eksempler fra verden</w:t>
      </w:r>
      <w:r w:rsidRPr="003F5358">
        <w:rPr>
          <w:rFonts w:ascii="Segoe UI" w:eastAsia="Segoe UI" w:hAnsi="Segoe UI" w:cs="Segoe UI"/>
          <w:sz w:val="22"/>
        </w:rPr>
        <w:t> </w:t>
      </w:r>
    </w:p>
    <w:p w14:paraId="0482EB44" w14:textId="77777777" w:rsidR="003F5358" w:rsidRPr="003F5358" w:rsidRDefault="003F5358" w:rsidP="0006074A">
      <w:pPr>
        <w:spacing w:after="120" w:line="276" w:lineRule="auto"/>
        <w:rPr>
          <w:rFonts w:ascii="Segoe UI" w:eastAsia="Segoe UI" w:hAnsi="Segoe UI" w:cs="Segoe UI"/>
          <w:sz w:val="22"/>
        </w:rPr>
      </w:pPr>
      <w:hyperlink r:id="rId22" w:tgtFrame="_blank" w:history="1">
        <w:r w:rsidRPr="003F5358">
          <w:rPr>
            <w:rStyle w:val="Hyperlink"/>
            <w:rFonts w:ascii="Segoe UI" w:eastAsia="Segoe UI" w:hAnsi="Segoe UI" w:cs="Segoe UI"/>
            <w:sz w:val="22"/>
          </w:rPr>
          <w:t>https://sandsynligvis.dk/2019/10/14/korrelation-er-ikke-transitiv/</w:t>
        </w:r>
      </w:hyperlink>
      <w:r w:rsidRPr="003F5358">
        <w:rPr>
          <w:rFonts w:ascii="Segoe UI" w:eastAsia="Segoe UI" w:hAnsi="Segoe UI" w:cs="Segoe UI"/>
          <w:sz w:val="22"/>
        </w:rPr>
        <w:t> </w:t>
      </w:r>
    </w:p>
    <w:p w14:paraId="60802221" w14:textId="620F4A68" w:rsidR="003F5358" w:rsidRPr="003F5358" w:rsidRDefault="003F5358" w:rsidP="0006074A">
      <w:pPr>
        <w:spacing w:after="120" w:line="276" w:lineRule="auto"/>
        <w:rPr>
          <w:rFonts w:ascii="Segoe UI" w:eastAsia="Segoe UI" w:hAnsi="Segoe UI" w:cs="Segoe UI"/>
          <w:sz w:val="22"/>
        </w:rPr>
      </w:pPr>
      <w:hyperlink r:id="rId23" w:tgtFrame="_blank" w:history="1">
        <w:r w:rsidRPr="003F5358">
          <w:rPr>
            <w:rStyle w:val="Hyperlink"/>
            <w:rFonts w:ascii="Segoe UI" w:eastAsia="Segoe UI" w:hAnsi="Segoe UI" w:cs="Segoe UI"/>
            <w:sz w:val="22"/>
          </w:rPr>
          <w:t>https://abcnews.go.com/Technology/WhosCounting/counting-transitivity-baseball-medicine-gambling-politics/story?id=12304772</w:t>
        </w:r>
      </w:hyperlink>
      <w:r w:rsidRPr="003F5358">
        <w:rPr>
          <w:rFonts w:ascii="Segoe UI" w:eastAsia="Segoe UI" w:hAnsi="Segoe UI" w:cs="Segoe UI"/>
          <w:sz w:val="22"/>
        </w:rPr>
        <w:t> </w:t>
      </w:r>
    </w:p>
    <w:p w14:paraId="2EAA3E7B" w14:textId="77777777" w:rsidR="003F5358" w:rsidRPr="003F5358" w:rsidRDefault="003F5358" w:rsidP="0006074A">
      <w:pPr>
        <w:spacing w:after="120" w:line="276" w:lineRule="auto"/>
        <w:rPr>
          <w:rFonts w:ascii="Segoe UI" w:eastAsia="Segoe UI" w:hAnsi="Segoe UI" w:cs="Segoe UI"/>
          <w:sz w:val="22"/>
        </w:rPr>
      </w:pPr>
      <w:r w:rsidRPr="003F5358">
        <w:rPr>
          <w:rFonts w:ascii="Segoe UI" w:eastAsia="Segoe UI" w:hAnsi="Segoe UI" w:cs="Segoe UI"/>
          <w:b/>
          <w:bCs/>
          <w:sz w:val="22"/>
        </w:rPr>
        <w:t>Om terningerne</w:t>
      </w:r>
      <w:r w:rsidRPr="003F5358">
        <w:rPr>
          <w:rFonts w:ascii="Segoe UI" w:eastAsia="Segoe UI" w:hAnsi="Segoe UI" w:cs="Segoe UI"/>
          <w:sz w:val="22"/>
        </w:rPr>
        <w:t> </w:t>
      </w:r>
    </w:p>
    <w:p w14:paraId="542BBD23" w14:textId="77777777" w:rsidR="003F5358" w:rsidRPr="003F5358" w:rsidRDefault="003F5358" w:rsidP="0006074A">
      <w:pPr>
        <w:spacing w:after="120" w:line="276" w:lineRule="auto"/>
        <w:rPr>
          <w:rFonts w:ascii="Segoe UI" w:eastAsia="Segoe UI" w:hAnsi="Segoe UI" w:cs="Segoe UI"/>
          <w:sz w:val="22"/>
        </w:rPr>
      </w:pPr>
      <w:hyperlink r:id="rId24" w:tgtFrame="_blank" w:history="1">
        <w:r w:rsidRPr="003F5358">
          <w:rPr>
            <w:rStyle w:val="Hyperlink"/>
            <w:rFonts w:ascii="Segoe UI" w:eastAsia="Segoe UI" w:hAnsi="Segoe UI" w:cs="Segoe UI"/>
            <w:sz w:val="22"/>
          </w:rPr>
          <w:t>https://singingbanana.com/dice/article.htm</w:t>
        </w:r>
      </w:hyperlink>
      <w:r w:rsidRPr="003F5358">
        <w:rPr>
          <w:rFonts w:ascii="Segoe UI" w:eastAsia="Segoe UI" w:hAnsi="Segoe UI" w:cs="Segoe UI"/>
          <w:sz w:val="22"/>
        </w:rPr>
        <w:t> </w:t>
      </w:r>
    </w:p>
    <w:p w14:paraId="2D03DA5B" w14:textId="77777777" w:rsidR="003F5358" w:rsidRPr="003F5358" w:rsidRDefault="003F5358" w:rsidP="0006074A">
      <w:pPr>
        <w:spacing w:after="120" w:line="276" w:lineRule="auto"/>
        <w:rPr>
          <w:rFonts w:ascii="Segoe UI" w:eastAsia="Segoe UI" w:hAnsi="Segoe UI" w:cs="Segoe UI"/>
          <w:sz w:val="22"/>
        </w:rPr>
      </w:pPr>
      <w:hyperlink r:id="rId25" w:tgtFrame="_blank" w:history="1">
        <w:r w:rsidRPr="003F5358">
          <w:rPr>
            <w:rStyle w:val="Hyperlink"/>
            <w:rFonts w:ascii="Segoe UI" w:eastAsia="Segoe UI" w:hAnsi="Segoe UI" w:cs="Segoe UI"/>
            <w:sz w:val="22"/>
          </w:rPr>
          <w:t>https://www.youtube.com/watch?v=zzKGnuvX6IQ</w:t>
        </w:r>
      </w:hyperlink>
      <w:r w:rsidRPr="003F5358">
        <w:rPr>
          <w:rFonts w:ascii="Segoe UI" w:eastAsia="Segoe UI" w:hAnsi="Segoe UI" w:cs="Segoe UI"/>
          <w:sz w:val="22"/>
        </w:rPr>
        <w:t> (6:33) </w:t>
      </w:r>
    </w:p>
    <w:p w14:paraId="07DCAB74" w14:textId="77777777" w:rsidR="003F5358" w:rsidRPr="003F5358" w:rsidRDefault="003F5358" w:rsidP="0006074A">
      <w:pPr>
        <w:spacing w:after="120" w:line="276" w:lineRule="auto"/>
        <w:rPr>
          <w:rFonts w:ascii="Segoe UI" w:eastAsia="Segoe UI" w:hAnsi="Segoe UI" w:cs="Segoe UI"/>
          <w:sz w:val="22"/>
        </w:rPr>
      </w:pPr>
      <w:hyperlink r:id="rId26" w:tgtFrame="_blank" w:history="1">
        <w:r w:rsidRPr="003F5358">
          <w:rPr>
            <w:rStyle w:val="Hyperlink"/>
            <w:rFonts w:ascii="Segoe UI" w:eastAsia="Segoe UI" w:hAnsi="Segoe UI" w:cs="Segoe UI"/>
            <w:sz w:val="22"/>
          </w:rPr>
          <w:t>https://www.youtube.com/watch?v=zWUrwhaqq_c</w:t>
        </w:r>
      </w:hyperlink>
      <w:r w:rsidRPr="003F5358">
        <w:rPr>
          <w:rFonts w:ascii="Segoe UI" w:eastAsia="Segoe UI" w:hAnsi="Segoe UI" w:cs="Segoe UI"/>
          <w:sz w:val="22"/>
        </w:rPr>
        <w:t> (10:31) </w:t>
      </w:r>
    </w:p>
    <w:p w14:paraId="1A2CA67E" w14:textId="6DCEF6CF" w:rsidR="003F5358" w:rsidRPr="003F5358" w:rsidRDefault="003F5358" w:rsidP="0006074A">
      <w:pPr>
        <w:spacing w:after="120" w:line="276" w:lineRule="auto"/>
        <w:rPr>
          <w:rFonts w:ascii="Segoe UI" w:eastAsia="Segoe UI" w:hAnsi="Segoe UI" w:cs="Segoe UI"/>
          <w:sz w:val="22"/>
        </w:rPr>
      </w:pPr>
      <w:r w:rsidRPr="003F5358">
        <w:rPr>
          <w:rFonts w:ascii="Segoe UI" w:eastAsia="Segoe UI" w:hAnsi="Segoe UI" w:cs="Segoe UI"/>
          <w:sz w:val="22"/>
        </w:rPr>
        <w:lastRenderedPageBreak/>
        <w:t> </w:t>
      </w:r>
      <w:r w:rsidRPr="003F5358">
        <w:rPr>
          <w:rFonts w:ascii="Segoe UI" w:eastAsia="Segoe UI" w:hAnsi="Segoe UI" w:cs="Segoe UI"/>
          <w:b/>
          <w:bCs/>
          <w:sz w:val="22"/>
        </w:rPr>
        <w:t>Andre terninger</w:t>
      </w:r>
      <w:r w:rsidRPr="003F5358">
        <w:rPr>
          <w:rFonts w:ascii="Segoe UI" w:eastAsia="Segoe UI" w:hAnsi="Segoe UI" w:cs="Segoe UI"/>
          <w:sz w:val="22"/>
        </w:rPr>
        <w:t> </w:t>
      </w:r>
    </w:p>
    <w:p w14:paraId="3DFBECC4" w14:textId="77777777" w:rsidR="003F5358" w:rsidRDefault="003F5358" w:rsidP="0006074A">
      <w:pPr>
        <w:spacing w:after="120" w:line="276" w:lineRule="auto"/>
        <w:rPr>
          <w:rFonts w:ascii="Segoe UI" w:eastAsia="Segoe UI" w:hAnsi="Segoe UI" w:cs="Segoe UI"/>
          <w:sz w:val="22"/>
        </w:rPr>
      </w:pPr>
      <w:hyperlink r:id="rId27" w:tgtFrame="_blank" w:history="1">
        <w:r w:rsidRPr="003F5358">
          <w:rPr>
            <w:rStyle w:val="Hyperlink"/>
            <w:rFonts w:ascii="Segoe UI" w:eastAsia="Segoe UI" w:hAnsi="Segoe UI" w:cs="Segoe UI"/>
            <w:sz w:val="22"/>
          </w:rPr>
          <w:t>https://plus.maths.org/content/let-em-roll</w:t>
        </w:r>
      </w:hyperlink>
      <w:r w:rsidRPr="003F5358">
        <w:rPr>
          <w:rFonts w:ascii="Segoe UI" w:eastAsia="Segoe UI" w:hAnsi="Segoe UI" w:cs="Segoe UI"/>
          <w:sz w:val="22"/>
        </w:rPr>
        <w:t> </w:t>
      </w:r>
    </w:p>
    <w:p w14:paraId="411A4F9D" w14:textId="04B6EF80" w:rsidR="00A224D2" w:rsidRDefault="00A224D2" w:rsidP="0006074A">
      <w:pPr>
        <w:spacing w:after="120" w:line="276" w:lineRule="auto"/>
        <w:rPr>
          <w:rFonts w:ascii="Segoe UI" w:eastAsia="Segoe UI" w:hAnsi="Segoe UI" w:cs="Segoe UI"/>
          <w:sz w:val="22"/>
        </w:rPr>
      </w:pPr>
    </w:p>
    <w:p w14:paraId="6AF9BC5B" w14:textId="3F6FB37E" w:rsidR="00A224D2" w:rsidRPr="00020BF6" w:rsidRDefault="00A224D2" w:rsidP="00A224D2">
      <w:pPr>
        <w:pStyle w:val="Sidehoved"/>
        <w:rPr>
          <w:color w:val="234B5A"/>
          <w:sz w:val="16"/>
          <w:szCs w:val="16"/>
        </w:rPr>
      </w:pPr>
    </w:p>
    <w:p w14:paraId="2D4D373D" w14:textId="77777777" w:rsidR="00A224D2" w:rsidRPr="00020BF6" w:rsidRDefault="00A224D2" w:rsidP="00A224D2">
      <w:pPr>
        <w:pStyle w:val="Sidehoved"/>
        <w:rPr>
          <w:color w:val="234B5A"/>
          <w:sz w:val="16"/>
          <w:szCs w:val="16"/>
        </w:rPr>
      </w:pPr>
      <w:r>
        <w:rPr>
          <w:rFonts w:ascii="Work Sans" w:hAnsi="Work Sans" w:cs="Calibri"/>
          <w:b/>
          <w:bCs/>
          <w:noProof/>
          <w:color w:val="224B5A"/>
          <w:sz w:val="36"/>
          <w:szCs w:val="36"/>
        </w:rPr>
        <mc:AlternateContent>
          <mc:Choice Requires="wps">
            <w:drawing>
              <wp:anchor distT="0" distB="0" distL="114300" distR="114300" simplePos="0" relativeHeight="251658240" behindDoc="0" locked="0" layoutInCell="1" allowOverlap="1" wp14:anchorId="581CDC06" wp14:editId="6631C305">
                <wp:simplePos x="0" y="0"/>
                <wp:positionH relativeFrom="column">
                  <wp:posOffset>-110490</wp:posOffset>
                </wp:positionH>
                <wp:positionV relativeFrom="paragraph">
                  <wp:posOffset>49530</wp:posOffset>
                </wp:positionV>
                <wp:extent cx="6144895" cy="0"/>
                <wp:effectExtent l="9525" t="12700" r="8255" b="6350"/>
                <wp:wrapNone/>
                <wp:docPr id="461785384"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489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a14="http://schemas.microsoft.com/office/drawing/2010/main" xmlns:pic="http://schemas.openxmlformats.org/drawingml/2006/picture" xmlns:a="http://schemas.openxmlformats.org/drawingml/2006/main">
            <w:pict>
              <v:shapetype id="_x0000_t32" coordsize="21600,21600" o:oned="t" filled="f" o:spt="32" path="m,l21600,21600e" w14:anchorId="1C236FEF">
                <v:path fillok="f" arrowok="t" o:connecttype="none"/>
                <o:lock v:ext="edit" shapetype="t"/>
              </v:shapetype>
              <v:shape id="AutoShape 5" style="position:absolute;margin-left:-8.7pt;margin-top:3.9pt;width:483.8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spid="_x0000_s1026"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"/>
            </w:pict>
          </mc:Fallback>
        </mc:AlternateContent>
      </w:r>
    </w:p>
    <w:p w14:paraId="064CFA5A" w14:textId="77777777" w:rsidR="00A224D2" w:rsidRPr="00020BF6" w:rsidRDefault="00A224D2" w:rsidP="00A224D2">
      <w:pPr>
        <w:pStyle w:val="Sidehoved"/>
        <w:rPr>
          <w:color w:val="234B5A"/>
          <w:sz w:val="16"/>
          <w:szCs w:val="16"/>
        </w:rPr>
      </w:pPr>
      <w:r>
        <w:rPr>
          <w:noProof/>
        </w:rPr>
        <w:drawing>
          <wp:anchor distT="0" distB="0" distL="114300" distR="114300" simplePos="0" relativeHeight="251658242" behindDoc="0" locked="0" layoutInCell="1" allowOverlap="1" wp14:anchorId="1E1385CA" wp14:editId="6E004A3B">
            <wp:simplePos x="0" y="0"/>
            <wp:positionH relativeFrom="column">
              <wp:posOffset>1978660</wp:posOffset>
            </wp:positionH>
            <wp:positionV relativeFrom="paragraph">
              <wp:posOffset>74930</wp:posOffset>
            </wp:positionV>
            <wp:extent cx="978535" cy="412750"/>
            <wp:effectExtent l="0" t="0" r="0" b="0"/>
            <wp:wrapThrough wrapText="bothSides">
              <wp:wrapPolygon edited="0">
                <wp:start x="841" y="2991"/>
                <wp:lineTo x="841" y="17945"/>
                <wp:lineTo x="16820" y="17945"/>
                <wp:lineTo x="18082" y="15951"/>
                <wp:lineTo x="20184" y="7975"/>
                <wp:lineTo x="19764" y="2991"/>
                <wp:lineTo x="841" y="2991"/>
              </wp:wrapPolygon>
            </wp:wrapThrough>
            <wp:docPr id="1553229432" name="Billede 5" descr="Lundbeckfondens formidlingspris - Unge Forsk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Lundbeckfondens formidlingspris - Unge Forskere"/>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78535" cy="4127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2D0458" w14:textId="77777777" w:rsidR="00A224D2" w:rsidRPr="00020BF6" w:rsidRDefault="00A224D2" w:rsidP="00A224D2">
      <w:pPr>
        <w:pStyle w:val="Sidehoved"/>
        <w:rPr>
          <w:color w:val="234B5A"/>
          <w:sz w:val="16"/>
          <w:szCs w:val="16"/>
        </w:rPr>
      </w:pPr>
      <w:r>
        <w:rPr>
          <w:noProof/>
        </w:rPr>
        <w:drawing>
          <wp:anchor distT="0" distB="0" distL="114300" distR="114300" simplePos="0" relativeHeight="251658243" behindDoc="0" locked="0" layoutInCell="1" allowOverlap="1" wp14:anchorId="1C2CADF3" wp14:editId="791A0822">
            <wp:simplePos x="0" y="0"/>
            <wp:positionH relativeFrom="column">
              <wp:posOffset>3096260</wp:posOffset>
            </wp:positionH>
            <wp:positionV relativeFrom="paragraph">
              <wp:posOffset>8890</wp:posOffset>
            </wp:positionV>
            <wp:extent cx="997585" cy="311150"/>
            <wp:effectExtent l="0" t="0" r="0" b="0"/>
            <wp:wrapThrough wrapText="bothSides">
              <wp:wrapPolygon edited="0">
                <wp:start x="15674" y="0"/>
                <wp:lineTo x="0" y="0"/>
                <wp:lineTo x="0" y="19837"/>
                <wp:lineTo x="12787" y="19837"/>
                <wp:lineTo x="21036" y="10580"/>
                <wp:lineTo x="21036" y="0"/>
                <wp:lineTo x="15674" y="0"/>
              </wp:wrapPolygon>
            </wp:wrapThrough>
            <wp:docPr id="44083692" name="Billede 6" descr="Presse - Novo Nordisk Fond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esse - Novo Nordisk Fonden"/>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97585" cy="3111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4" behindDoc="0" locked="0" layoutInCell="1" allowOverlap="1" wp14:anchorId="76B6FDC7" wp14:editId="6532BE31">
            <wp:simplePos x="0" y="0"/>
            <wp:positionH relativeFrom="margin">
              <wp:posOffset>508000</wp:posOffset>
            </wp:positionH>
            <wp:positionV relativeFrom="paragraph">
              <wp:posOffset>39370</wp:posOffset>
            </wp:positionV>
            <wp:extent cx="1280795" cy="323850"/>
            <wp:effectExtent l="0" t="0" r="0" b="0"/>
            <wp:wrapThrough wrapText="bothSides">
              <wp:wrapPolygon edited="0">
                <wp:start x="0" y="0"/>
                <wp:lineTo x="0" y="6353"/>
                <wp:lineTo x="8674" y="20329"/>
                <wp:lineTo x="12851" y="20329"/>
                <wp:lineTo x="21204" y="7624"/>
                <wp:lineTo x="21204" y="0"/>
                <wp:lineTo x="0" y="0"/>
              </wp:wrapPolygon>
            </wp:wrapThrough>
            <wp:docPr id="1055552125" name="Billede 7" descr="Et billede, der indeholder Font/skrifttype, Grafik, grafisk design, design&#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552125" name="Billede 7" descr="Et billede, der indeholder Font/skrifttype, Grafik, grafisk design, design&#10;&#10;Automatisk genereret beskrivels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280795" cy="32385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1" behindDoc="0" locked="0" layoutInCell="1" allowOverlap="1" wp14:anchorId="66B7443A" wp14:editId="1FC14A87">
            <wp:simplePos x="0" y="0"/>
            <wp:positionH relativeFrom="column">
              <wp:posOffset>4304665</wp:posOffset>
            </wp:positionH>
            <wp:positionV relativeFrom="paragraph">
              <wp:posOffset>55245</wp:posOffset>
            </wp:positionV>
            <wp:extent cx="1094015" cy="234327"/>
            <wp:effectExtent l="0" t="0" r="0" b="0"/>
            <wp:wrapNone/>
            <wp:docPr id="507211758" name="Picture 507211758"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94015" cy="234327"/>
                    </a:xfrm>
                    <a:prstGeom prst="rect">
                      <a:avLst/>
                    </a:prstGeom>
                  </pic:spPr>
                </pic:pic>
              </a:graphicData>
            </a:graphic>
            <wp14:sizeRelH relativeFrom="margin">
              <wp14:pctWidth>0</wp14:pctWidth>
            </wp14:sizeRelH>
            <wp14:sizeRelV relativeFrom="margin">
              <wp14:pctHeight>0</wp14:pctHeight>
            </wp14:sizeRelV>
          </wp:anchor>
        </w:drawing>
      </w:r>
    </w:p>
    <w:p w14:paraId="240C7FE8" w14:textId="77777777" w:rsidR="00A224D2" w:rsidRPr="00020BF6" w:rsidRDefault="00A224D2" w:rsidP="00A224D2">
      <w:pPr>
        <w:pStyle w:val="Sidehoved"/>
        <w:rPr>
          <w:color w:val="234B5A"/>
          <w:sz w:val="16"/>
          <w:szCs w:val="16"/>
        </w:rPr>
      </w:pPr>
    </w:p>
    <w:p w14:paraId="0E93BC41" w14:textId="77777777" w:rsidR="00A224D2" w:rsidRPr="00020BF6" w:rsidRDefault="00A224D2" w:rsidP="00A224D2">
      <w:pPr>
        <w:pStyle w:val="Sidehoved"/>
        <w:rPr>
          <w:color w:val="234B5A"/>
          <w:sz w:val="16"/>
          <w:szCs w:val="16"/>
        </w:rPr>
      </w:pPr>
    </w:p>
    <w:p w14:paraId="54A9BC57" w14:textId="77777777" w:rsidR="00A224D2" w:rsidRPr="00020BF6" w:rsidRDefault="00A224D2" w:rsidP="00A224D2">
      <w:pPr>
        <w:pStyle w:val="Sidehoved"/>
        <w:jc w:val="center"/>
        <w:rPr>
          <w:color w:val="224B5A"/>
          <w:sz w:val="16"/>
          <w:szCs w:val="16"/>
        </w:rPr>
      </w:pPr>
    </w:p>
    <w:p w14:paraId="2AF02085" w14:textId="5411D88F" w:rsidR="67113C88" w:rsidRDefault="00A224D2" w:rsidP="00A224D2">
      <w:pPr>
        <w:jc w:val="center"/>
        <w:rPr>
          <w:rFonts w:ascii="Work Sans" w:hAnsi="Work Sans" w:cs="Calibri"/>
        </w:rPr>
      </w:pPr>
      <w:r w:rsidRPr="00450E61">
        <w:rPr>
          <w:rFonts w:ascii="Segoe UI" w:hAnsi="Segoe UI" w:cs="Segoe UI"/>
          <w:color w:val="224B5A"/>
          <w:sz w:val="18"/>
          <w:szCs w:val="18"/>
        </w:rPr>
        <w:t>Forløbet er udviklet med støtte fra Villum Fonden, Novo Nordisk Fonden og Lundbeckfonden.</w:t>
      </w:r>
    </w:p>
    <w:sectPr w:rsidR="67113C88" w:rsidSect="001A0E19">
      <w:headerReference w:type="default" r:id="rId32"/>
      <w:footerReference w:type="default" r:id="rId33"/>
      <w:pgSz w:w="11906" w:h="16838"/>
      <w:pgMar w:top="1985" w:right="1134" w:bottom="170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194C43" w14:textId="77777777" w:rsidR="00D8645F" w:rsidRDefault="00D8645F" w:rsidP="00030597">
      <w:pPr>
        <w:spacing w:after="0" w:line="240" w:lineRule="auto"/>
      </w:pPr>
      <w:r>
        <w:separator/>
      </w:r>
    </w:p>
  </w:endnote>
  <w:endnote w:type="continuationSeparator" w:id="0">
    <w:p w14:paraId="231BDA14" w14:textId="77777777" w:rsidR="00D8645F" w:rsidRDefault="00D8645F" w:rsidP="00030597">
      <w:pPr>
        <w:spacing w:after="0" w:line="240" w:lineRule="auto"/>
      </w:pPr>
      <w:r>
        <w:continuationSeparator/>
      </w:r>
    </w:p>
  </w:endnote>
  <w:endnote w:type="continuationNotice" w:id="1">
    <w:p w14:paraId="0EC2348A" w14:textId="77777777" w:rsidR="00D8645F" w:rsidRDefault="00D8645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5F77AE5-DA4C-4B9B-8094-C0D0BD1F298D}"/>
    <w:embedBold r:id="rId2" w:fontKey="{8727F7F4-7E92-4E65-B24B-10771A8B23D9}"/>
    <w:embedItalic r:id="rId3" w:fontKey="{DF89E974-07BC-419F-8FB0-07A423510735}"/>
  </w:font>
  <w:font w:name="Calibri Light">
    <w:panose1 w:val="020F0302020204030204"/>
    <w:charset w:val="00"/>
    <w:family w:val="swiss"/>
    <w:pitch w:val="variable"/>
    <w:sig w:usb0="E4002EFF" w:usb1="C200247B" w:usb2="00000009" w:usb3="00000000" w:csb0="000001FF" w:csb1="00000000"/>
    <w:embedRegular r:id="rId4" w:fontKey="{AEA4B73C-EC90-403D-AAE1-7FB31A3EE93A}"/>
    <w:embedBold r:id="rId5" w:fontKey="{A29ED52B-248E-4E4F-B1AF-BB31FEE585E6}"/>
    <w:embedItalic r:id="rId6" w:fontKey="{B184B573-2FEC-4E80-A28B-F80648520234}"/>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embedRegular r:id="rId7" w:fontKey="{EF76D7DF-EA87-4F46-AD1B-160AE33B8D38}"/>
  </w:font>
  <w:font w:name="Segoe UI">
    <w:panose1 w:val="020B0502040204020203"/>
    <w:charset w:val="00"/>
    <w:family w:val="swiss"/>
    <w:pitch w:val="variable"/>
    <w:sig w:usb0="E4002EFF" w:usb1="C000E47F" w:usb2="00000009" w:usb3="00000000" w:csb0="000001FF" w:csb1="00000000"/>
    <w:embedRegular r:id="rId8" w:fontKey="{32C9E3E3-5D60-4EFD-B695-7928D808BB9A}"/>
    <w:embedBold r:id="rId9" w:fontKey="{E09FC83D-B335-4A91-8CC7-8D3F55E11754}"/>
    <w:embedItalic r:id="rId10" w:fontKey="{EFD1720F-CE6F-4AA5-92BF-52E661CBA79A}"/>
  </w:font>
  <w:font w:name="Work Sans">
    <w:altName w:val="Calibri"/>
    <w:charset w:val="00"/>
    <w:family w:val="auto"/>
    <w:pitch w:val="variable"/>
    <w:sig w:usb0="A00000FF" w:usb1="5000E07B" w:usb2="00000000" w:usb3="00000000" w:csb0="00000193" w:csb1="00000000"/>
    <w:embedRegular r:id="rId11" w:fontKey="{5A6F22B5-F16A-47C0-A167-1E31240B1E28}"/>
    <w:embedBold r:id="rId12" w:fontKey="{58E1A311-DC2A-4A63-B32F-DE1C4492D44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39741503"/>
      <w:docPartObj>
        <w:docPartGallery w:val="Page Numbers (Bottom of Page)"/>
        <w:docPartUnique/>
      </w:docPartObj>
    </w:sdtPr>
    <w:sdtEndPr/>
    <w:sdtContent>
      <w:p w14:paraId="7EB37858" w14:textId="291CD17B" w:rsidR="00613E9F" w:rsidRDefault="00613E9F">
        <w:pPr>
          <w:pStyle w:val="Sidefod"/>
          <w:jc w:val="center"/>
        </w:pPr>
        <w:r>
          <w:fldChar w:fldCharType="begin"/>
        </w:r>
        <w:r>
          <w:instrText>PAGE   \* MERGEFORMAT</w:instrText>
        </w:r>
        <w:r>
          <w:fldChar w:fldCharType="separate"/>
        </w:r>
        <w:r w:rsidR="00764D0B">
          <w:rPr>
            <w:noProof/>
          </w:rPr>
          <w:t>8</w:t>
        </w:r>
        <w:r>
          <w:fldChar w:fldCharType="end"/>
        </w:r>
      </w:p>
    </w:sdtContent>
  </w:sdt>
  <w:p w14:paraId="6F13A304" w14:textId="77777777" w:rsidR="00764FEC" w:rsidRDefault="00764FEC">
    <w:pPr>
      <w:pStyle w:val="Sidefo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115285" w14:textId="77777777" w:rsidR="00D8645F" w:rsidRDefault="00D8645F" w:rsidP="00030597">
      <w:pPr>
        <w:spacing w:after="0" w:line="240" w:lineRule="auto"/>
      </w:pPr>
      <w:r>
        <w:separator/>
      </w:r>
    </w:p>
  </w:footnote>
  <w:footnote w:type="continuationSeparator" w:id="0">
    <w:p w14:paraId="60F101A1" w14:textId="77777777" w:rsidR="00D8645F" w:rsidRDefault="00D8645F" w:rsidP="00030597">
      <w:pPr>
        <w:spacing w:after="0" w:line="240" w:lineRule="auto"/>
      </w:pPr>
      <w:r>
        <w:continuationSeparator/>
      </w:r>
    </w:p>
  </w:footnote>
  <w:footnote w:type="continuationNotice" w:id="1">
    <w:p w14:paraId="41EDDCE8" w14:textId="77777777" w:rsidR="00D8645F" w:rsidRDefault="00D8645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2D65CA" w14:textId="364BF189" w:rsidR="00030597" w:rsidRDefault="00AD3F03" w:rsidP="0016436B">
    <w:pPr>
      <w:pStyle w:val="Sidehoved"/>
      <w:tabs>
        <w:tab w:val="clear" w:pos="4819"/>
        <w:tab w:val="clear" w:pos="9638"/>
        <w:tab w:val="left" w:pos="7329"/>
      </w:tabs>
    </w:pPr>
    <w:r>
      <w:rPr>
        <w:noProof/>
        <w:lang w:eastAsia="da-DK"/>
      </w:rPr>
      <w:drawing>
        <wp:anchor distT="0" distB="0" distL="114300" distR="114300" simplePos="0" relativeHeight="251658240" behindDoc="0" locked="0" layoutInCell="1" allowOverlap="1" wp14:anchorId="44DC1EF5" wp14:editId="036F555A">
          <wp:simplePos x="0" y="0"/>
          <wp:positionH relativeFrom="column">
            <wp:posOffset>4465955</wp:posOffset>
          </wp:positionH>
          <wp:positionV relativeFrom="page">
            <wp:posOffset>377825</wp:posOffset>
          </wp:positionV>
          <wp:extent cx="1944000" cy="417600"/>
          <wp:effectExtent l="0" t="0" r="0" b="1905"/>
          <wp:wrapNone/>
          <wp:docPr id="1652562350" name="Billede 1" descr="Et billede, der indeholder tekst, Font/skrifttype, skærmbillede, logo&#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562350" name="Billede 1" descr="Et billede, der indeholder tekst, Font/skrifttype, skærmbillede, logo&#10;&#10;Automatisk genereret beskrivelse"/>
                  <pic:cNvPicPr/>
                </pic:nvPicPr>
                <pic:blipFill>
                  <a:blip r:embed="rId1">
                    <a:extLst>
                      <a:ext uri="{28A0092B-C50C-407E-A947-70E740481C1C}">
                        <a14:useLocalDpi xmlns:a14="http://schemas.microsoft.com/office/drawing/2010/main" val="0"/>
                      </a:ext>
                    </a:extLst>
                  </a:blip>
                  <a:stretch>
                    <a:fillRect/>
                  </a:stretch>
                </pic:blipFill>
                <pic:spPr>
                  <a:xfrm>
                    <a:off x="0" y="0"/>
                    <a:ext cx="1944000" cy="417600"/>
                  </a:xfrm>
                  <a:prstGeom prst="rect">
                    <a:avLst/>
                  </a:prstGeom>
                </pic:spPr>
              </pic:pic>
            </a:graphicData>
          </a:graphic>
          <wp14:sizeRelH relativeFrom="margin">
            <wp14:pctWidth>0</wp14:pctWidth>
          </wp14:sizeRelH>
          <wp14:sizeRelV relativeFrom="margin">
            <wp14:pctHeight>0</wp14:pctHeight>
          </wp14:sizeRelV>
        </wp:anchor>
      </w:drawing>
    </w:r>
    <w:r w:rsidR="00AE2A51" w:rsidRPr="00AE2A51">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00AE2A51" w:rsidRPr="00AE2A51">
      <w:rPr>
        <w:noProof/>
        <w:lang w:eastAsia="da-DK"/>
      </w:rPr>
      <w:drawing>
        <wp:inline distT="0" distB="0" distL="0" distR="0" wp14:anchorId="6C6608E1" wp14:editId="172D0CAC">
          <wp:extent cx="2235200" cy="190500"/>
          <wp:effectExtent l="0" t="0" r="0" b="0"/>
          <wp:docPr id="424191038" name="Billede 1" descr="Et billede, der indeholder skærmbillede, Font/skrifttype, Grafik&#10;&#10;Automatisk generere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191038" name="Billede 1" descr="Et billede, der indeholder skærmbillede, Font/skrifttype, Grafik&#10;&#10;Automatisk genereret beskrivels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235200"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C8AF200"/>
    <w:lvl w:ilvl="0">
      <w:start w:val="1"/>
      <w:numFmt w:val="decimal"/>
      <w:pStyle w:val="Opstilling-talellerbogst5"/>
      <w:lvlText w:val="%1."/>
      <w:lvlJc w:val="left"/>
      <w:pPr>
        <w:tabs>
          <w:tab w:val="num" w:pos="1699"/>
        </w:tabs>
        <w:ind w:left="1699" w:hanging="360"/>
      </w:pPr>
    </w:lvl>
  </w:abstractNum>
  <w:abstractNum w:abstractNumId="1" w15:restartNumberingAfterBreak="0">
    <w:nsid w:val="FFFFFF7D"/>
    <w:multiLevelType w:val="singleLevel"/>
    <w:tmpl w:val="86F26E26"/>
    <w:lvl w:ilvl="0">
      <w:start w:val="1"/>
      <w:numFmt w:val="decimal"/>
      <w:pStyle w:val="Opstilling-talellerbogst4"/>
      <w:lvlText w:val="%1."/>
      <w:lvlJc w:val="left"/>
      <w:pPr>
        <w:tabs>
          <w:tab w:val="num" w:pos="1209"/>
        </w:tabs>
        <w:ind w:left="1209" w:hanging="360"/>
      </w:pPr>
    </w:lvl>
  </w:abstractNum>
  <w:abstractNum w:abstractNumId="2" w15:restartNumberingAfterBreak="0">
    <w:nsid w:val="FFFFFF7E"/>
    <w:multiLevelType w:val="singleLevel"/>
    <w:tmpl w:val="FEEE927C"/>
    <w:lvl w:ilvl="0">
      <w:start w:val="1"/>
      <w:numFmt w:val="decimal"/>
      <w:pStyle w:val="Opstilling-talellerbogst3"/>
      <w:lvlText w:val="%1."/>
      <w:lvlJc w:val="left"/>
      <w:pPr>
        <w:tabs>
          <w:tab w:val="num" w:pos="926"/>
        </w:tabs>
        <w:ind w:left="926" w:hanging="360"/>
      </w:pPr>
    </w:lvl>
  </w:abstractNum>
  <w:abstractNum w:abstractNumId="3" w15:restartNumberingAfterBreak="0">
    <w:nsid w:val="FFFFFF7F"/>
    <w:multiLevelType w:val="singleLevel"/>
    <w:tmpl w:val="744023E6"/>
    <w:lvl w:ilvl="0">
      <w:start w:val="1"/>
      <w:numFmt w:val="decimal"/>
      <w:pStyle w:val="Opstilling-talellerbogst2"/>
      <w:lvlText w:val="%1."/>
      <w:lvlJc w:val="left"/>
      <w:pPr>
        <w:tabs>
          <w:tab w:val="num" w:pos="643"/>
        </w:tabs>
        <w:ind w:left="643" w:hanging="360"/>
      </w:pPr>
    </w:lvl>
  </w:abstractNum>
  <w:abstractNum w:abstractNumId="4" w15:restartNumberingAfterBreak="0">
    <w:nsid w:val="FFFFFF80"/>
    <w:multiLevelType w:val="singleLevel"/>
    <w:tmpl w:val="7FC8C2C2"/>
    <w:lvl w:ilvl="0">
      <w:start w:val="1"/>
      <w:numFmt w:val="bullet"/>
      <w:pStyle w:val="Opstilling-punktteg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D54BB9A"/>
    <w:lvl w:ilvl="0">
      <w:start w:val="1"/>
      <w:numFmt w:val="bullet"/>
      <w:pStyle w:val="Opstilling-punktteg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AAFB50"/>
    <w:lvl w:ilvl="0">
      <w:start w:val="1"/>
      <w:numFmt w:val="bullet"/>
      <w:pStyle w:val="Opstilling-punktteg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EAEC4E"/>
    <w:lvl w:ilvl="0">
      <w:start w:val="1"/>
      <w:numFmt w:val="bullet"/>
      <w:pStyle w:val="Opstilling-punktteg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0B082B4"/>
    <w:lvl w:ilvl="0">
      <w:start w:val="1"/>
      <w:numFmt w:val="decimal"/>
      <w:pStyle w:val="Opstilling-talellerbogst"/>
      <w:lvlText w:val="%1."/>
      <w:lvlJc w:val="left"/>
      <w:pPr>
        <w:tabs>
          <w:tab w:val="num" w:pos="360"/>
        </w:tabs>
        <w:ind w:left="360" w:hanging="360"/>
      </w:pPr>
    </w:lvl>
  </w:abstractNum>
  <w:abstractNum w:abstractNumId="9" w15:restartNumberingAfterBreak="0">
    <w:nsid w:val="FFFFFF89"/>
    <w:multiLevelType w:val="singleLevel"/>
    <w:tmpl w:val="08ACE936"/>
    <w:lvl w:ilvl="0">
      <w:start w:val="1"/>
      <w:numFmt w:val="bullet"/>
      <w:pStyle w:val="Opstilling-punkttegn"/>
      <w:lvlText w:val=""/>
      <w:lvlJc w:val="left"/>
      <w:pPr>
        <w:tabs>
          <w:tab w:val="num" w:pos="360"/>
        </w:tabs>
        <w:ind w:left="360" w:hanging="360"/>
      </w:pPr>
      <w:rPr>
        <w:rFonts w:ascii="Symbol" w:hAnsi="Symbol" w:hint="default"/>
      </w:rPr>
    </w:lvl>
  </w:abstractNum>
  <w:abstractNum w:abstractNumId="10" w15:restartNumberingAfterBreak="0">
    <w:nsid w:val="03B1424B"/>
    <w:multiLevelType w:val="multilevel"/>
    <w:tmpl w:val="12AC8E8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3D3661E"/>
    <w:multiLevelType w:val="multilevel"/>
    <w:tmpl w:val="92B6E2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1B875032"/>
    <w:multiLevelType w:val="multilevel"/>
    <w:tmpl w:val="B4DCE99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58D4647"/>
    <w:multiLevelType w:val="multilevel"/>
    <w:tmpl w:val="D0783C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9553F7"/>
    <w:multiLevelType w:val="multilevel"/>
    <w:tmpl w:val="E3608F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06E2809"/>
    <w:multiLevelType w:val="multilevel"/>
    <w:tmpl w:val="2D36FC50"/>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7E466FB"/>
    <w:multiLevelType w:val="multilevel"/>
    <w:tmpl w:val="DE8ACFE8"/>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17" w15:restartNumberingAfterBreak="0">
    <w:nsid w:val="40762D42"/>
    <w:multiLevelType w:val="multilevel"/>
    <w:tmpl w:val="CC08FA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8F640BF"/>
    <w:multiLevelType w:val="multilevel"/>
    <w:tmpl w:val="1D30033E"/>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
      <w:lvlJc w:val="left"/>
      <w:pPr>
        <w:tabs>
          <w:tab w:val="num" w:pos="1800"/>
        </w:tabs>
        <w:ind w:left="1800" w:hanging="360"/>
      </w:pPr>
      <w:rPr>
        <w:rFonts w:ascii="Symbol" w:hAnsi="Symbol" w:hint="default"/>
        <w:sz w:val="20"/>
      </w:rPr>
    </w:lvl>
    <w:lvl w:ilvl="2" w:tentative="1">
      <w:start w:val="1"/>
      <w:numFmt w:val="bullet"/>
      <w:lvlText w:val=""/>
      <w:lvlJc w:val="left"/>
      <w:pPr>
        <w:tabs>
          <w:tab w:val="num" w:pos="2520"/>
        </w:tabs>
        <w:ind w:left="2520" w:hanging="360"/>
      </w:pPr>
      <w:rPr>
        <w:rFonts w:ascii="Symbol" w:hAnsi="Symbol" w:hint="default"/>
        <w:sz w:val="20"/>
      </w:rPr>
    </w:lvl>
    <w:lvl w:ilvl="3" w:tentative="1">
      <w:start w:val="1"/>
      <w:numFmt w:val="bullet"/>
      <w:lvlText w:val=""/>
      <w:lvlJc w:val="left"/>
      <w:pPr>
        <w:tabs>
          <w:tab w:val="num" w:pos="3240"/>
        </w:tabs>
        <w:ind w:left="3240" w:hanging="360"/>
      </w:pPr>
      <w:rPr>
        <w:rFonts w:ascii="Symbol" w:hAnsi="Symbol" w:hint="default"/>
        <w:sz w:val="20"/>
      </w:rPr>
    </w:lvl>
    <w:lvl w:ilvl="4" w:tentative="1">
      <w:start w:val="1"/>
      <w:numFmt w:val="bullet"/>
      <w:lvlText w:val=""/>
      <w:lvlJc w:val="left"/>
      <w:pPr>
        <w:tabs>
          <w:tab w:val="num" w:pos="3960"/>
        </w:tabs>
        <w:ind w:left="3960" w:hanging="360"/>
      </w:pPr>
      <w:rPr>
        <w:rFonts w:ascii="Symbol" w:hAnsi="Symbol" w:hint="default"/>
        <w:sz w:val="20"/>
      </w:rPr>
    </w:lvl>
    <w:lvl w:ilvl="5" w:tentative="1">
      <w:start w:val="1"/>
      <w:numFmt w:val="bullet"/>
      <w:lvlText w:val=""/>
      <w:lvlJc w:val="left"/>
      <w:pPr>
        <w:tabs>
          <w:tab w:val="num" w:pos="4680"/>
        </w:tabs>
        <w:ind w:left="4680" w:hanging="360"/>
      </w:pPr>
      <w:rPr>
        <w:rFonts w:ascii="Symbol" w:hAnsi="Symbol" w:hint="default"/>
        <w:sz w:val="20"/>
      </w:rPr>
    </w:lvl>
    <w:lvl w:ilvl="6" w:tentative="1">
      <w:start w:val="1"/>
      <w:numFmt w:val="bullet"/>
      <w:lvlText w:val=""/>
      <w:lvlJc w:val="left"/>
      <w:pPr>
        <w:tabs>
          <w:tab w:val="num" w:pos="5400"/>
        </w:tabs>
        <w:ind w:left="5400" w:hanging="360"/>
      </w:pPr>
      <w:rPr>
        <w:rFonts w:ascii="Symbol" w:hAnsi="Symbol" w:hint="default"/>
        <w:sz w:val="20"/>
      </w:rPr>
    </w:lvl>
    <w:lvl w:ilvl="7" w:tentative="1">
      <w:start w:val="1"/>
      <w:numFmt w:val="bullet"/>
      <w:lvlText w:val=""/>
      <w:lvlJc w:val="left"/>
      <w:pPr>
        <w:tabs>
          <w:tab w:val="num" w:pos="6120"/>
        </w:tabs>
        <w:ind w:left="6120" w:hanging="360"/>
      </w:pPr>
      <w:rPr>
        <w:rFonts w:ascii="Symbol" w:hAnsi="Symbol" w:hint="default"/>
        <w:sz w:val="20"/>
      </w:rPr>
    </w:lvl>
    <w:lvl w:ilvl="8" w:tentative="1">
      <w:start w:val="1"/>
      <w:numFmt w:val="bullet"/>
      <w:lvlText w:val=""/>
      <w:lvlJc w:val="left"/>
      <w:pPr>
        <w:tabs>
          <w:tab w:val="num" w:pos="6840"/>
        </w:tabs>
        <w:ind w:left="6840" w:hanging="360"/>
      </w:pPr>
      <w:rPr>
        <w:rFonts w:ascii="Symbol" w:hAnsi="Symbol" w:hint="default"/>
        <w:sz w:val="20"/>
      </w:rPr>
    </w:lvl>
  </w:abstractNum>
  <w:abstractNum w:abstractNumId="19" w15:restartNumberingAfterBreak="0">
    <w:nsid w:val="495E5129"/>
    <w:multiLevelType w:val="multilevel"/>
    <w:tmpl w:val="AEE2A0F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FD6129F"/>
    <w:multiLevelType w:val="multilevel"/>
    <w:tmpl w:val="3D9839B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548D57EB"/>
    <w:multiLevelType w:val="hybridMultilevel"/>
    <w:tmpl w:val="FFFFFFFF"/>
    <w:lvl w:ilvl="0" w:tplc="9DE606BE">
      <w:start w:val="1"/>
      <w:numFmt w:val="decimal"/>
      <w:lvlText w:val="%1."/>
      <w:lvlJc w:val="left"/>
      <w:pPr>
        <w:ind w:left="720" w:hanging="360"/>
      </w:pPr>
    </w:lvl>
    <w:lvl w:ilvl="1" w:tplc="E0E098AA">
      <w:start w:val="1"/>
      <w:numFmt w:val="lowerLetter"/>
      <w:lvlText w:val="%2."/>
      <w:lvlJc w:val="left"/>
      <w:pPr>
        <w:ind w:left="1440" w:hanging="360"/>
      </w:pPr>
    </w:lvl>
    <w:lvl w:ilvl="2" w:tplc="283614A2">
      <w:start w:val="1"/>
      <w:numFmt w:val="lowerRoman"/>
      <w:lvlText w:val="%3."/>
      <w:lvlJc w:val="right"/>
      <w:pPr>
        <w:ind w:left="2160" w:hanging="180"/>
      </w:pPr>
    </w:lvl>
    <w:lvl w:ilvl="3" w:tplc="CE4E2F4A">
      <w:start w:val="1"/>
      <w:numFmt w:val="decimal"/>
      <w:lvlText w:val="%4."/>
      <w:lvlJc w:val="left"/>
      <w:pPr>
        <w:ind w:left="2880" w:hanging="360"/>
      </w:pPr>
    </w:lvl>
    <w:lvl w:ilvl="4" w:tplc="B0C636C8">
      <w:start w:val="1"/>
      <w:numFmt w:val="lowerLetter"/>
      <w:lvlText w:val="%5."/>
      <w:lvlJc w:val="left"/>
      <w:pPr>
        <w:ind w:left="3600" w:hanging="360"/>
      </w:pPr>
    </w:lvl>
    <w:lvl w:ilvl="5" w:tplc="E5FA6302">
      <w:start w:val="1"/>
      <w:numFmt w:val="lowerRoman"/>
      <w:lvlText w:val="%6."/>
      <w:lvlJc w:val="right"/>
      <w:pPr>
        <w:ind w:left="4320" w:hanging="180"/>
      </w:pPr>
    </w:lvl>
    <w:lvl w:ilvl="6" w:tplc="E1DA29BA">
      <w:start w:val="1"/>
      <w:numFmt w:val="decimal"/>
      <w:lvlText w:val="%7."/>
      <w:lvlJc w:val="left"/>
      <w:pPr>
        <w:ind w:left="5040" w:hanging="360"/>
      </w:pPr>
    </w:lvl>
    <w:lvl w:ilvl="7" w:tplc="3BC698CC">
      <w:start w:val="1"/>
      <w:numFmt w:val="lowerLetter"/>
      <w:lvlText w:val="%8."/>
      <w:lvlJc w:val="left"/>
      <w:pPr>
        <w:ind w:left="5760" w:hanging="360"/>
      </w:pPr>
    </w:lvl>
    <w:lvl w:ilvl="8" w:tplc="3C026D7C">
      <w:start w:val="1"/>
      <w:numFmt w:val="lowerRoman"/>
      <w:lvlText w:val="%9."/>
      <w:lvlJc w:val="right"/>
      <w:pPr>
        <w:ind w:left="6480" w:hanging="180"/>
      </w:pPr>
    </w:lvl>
  </w:abstractNum>
  <w:abstractNum w:abstractNumId="22" w15:restartNumberingAfterBreak="0">
    <w:nsid w:val="55A56012"/>
    <w:multiLevelType w:val="multilevel"/>
    <w:tmpl w:val="C35E64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5A791B2F"/>
    <w:multiLevelType w:val="multilevel"/>
    <w:tmpl w:val="3BFA2E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31150FE"/>
    <w:multiLevelType w:val="multilevel"/>
    <w:tmpl w:val="B19AED7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6680087D"/>
    <w:multiLevelType w:val="multilevel"/>
    <w:tmpl w:val="B6E2A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67464619"/>
    <w:multiLevelType w:val="hybridMultilevel"/>
    <w:tmpl w:val="874607E8"/>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7" w15:restartNumberingAfterBreak="0">
    <w:nsid w:val="68787E06"/>
    <w:multiLevelType w:val="hybridMultilevel"/>
    <w:tmpl w:val="E2E4DE2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28" w15:restartNumberingAfterBreak="0">
    <w:nsid w:val="69D4374E"/>
    <w:multiLevelType w:val="multilevel"/>
    <w:tmpl w:val="DA0CC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FCE132E"/>
    <w:multiLevelType w:val="multilevel"/>
    <w:tmpl w:val="0F8824C8"/>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750B0AED"/>
    <w:multiLevelType w:val="multilevel"/>
    <w:tmpl w:val="911C6C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210993489">
    <w:abstractNumId w:val="9"/>
  </w:num>
  <w:num w:numId="2" w16cid:durableId="464781934">
    <w:abstractNumId w:val="7"/>
  </w:num>
  <w:num w:numId="3" w16cid:durableId="1853374228">
    <w:abstractNumId w:val="6"/>
  </w:num>
  <w:num w:numId="4" w16cid:durableId="86269490">
    <w:abstractNumId w:val="5"/>
  </w:num>
  <w:num w:numId="5" w16cid:durableId="82000381">
    <w:abstractNumId w:val="4"/>
  </w:num>
  <w:num w:numId="6" w16cid:durableId="1994796687">
    <w:abstractNumId w:val="8"/>
  </w:num>
  <w:num w:numId="7" w16cid:durableId="1606421497">
    <w:abstractNumId w:val="3"/>
  </w:num>
  <w:num w:numId="8" w16cid:durableId="1417364594">
    <w:abstractNumId w:val="2"/>
  </w:num>
  <w:num w:numId="9" w16cid:durableId="1994408509">
    <w:abstractNumId w:val="1"/>
  </w:num>
  <w:num w:numId="10" w16cid:durableId="756095929">
    <w:abstractNumId w:val="0"/>
  </w:num>
  <w:num w:numId="11" w16cid:durableId="1793093041">
    <w:abstractNumId w:val="27"/>
  </w:num>
  <w:num w:numId="12" w16cid:durableId="1432240564">
    <w:abstractNumId w:val="26"/>
  </w:num>
  <w:num w:numId="13" w16cid:durableId="323899723">
    <w:abstractNumId w:val="10"/>
  </w:num>
  <w:num w:numId="14" w16cid:durableId="824856556">
    <w:abstractNumId w:val="24"/>
  </w:num>
  <w:num w:numId="15" w16cid:durableId="1199975888">
    <w:abstractNumId w:val="20"/>
  </w:num>
  <w:num w:numId="16" w16cid:durableId="1089422789">
    <w:abstractNumId w:val="25"/>
  </w:num>
  <w:num w:numId="17" w16cid:durableId="1459685054">
    <w:abstractNumId w:val="23"/>
  </w:num>
  <w:num w:numId="18" w16cid:durableId="2147307813">
    <w:abstractNumId w:val="22"/>
  </w:num>
  <w:num w:numId="19" w16cid:durableId="861819975">
    <w:abstractNumId w:val="17"/>
  </w:num>
  <w:num w:numId="20" w16cid:durableId="1410929360">
    <w:abstractNumId w:val="30"/>
  </w:num>
  <w:num w:numId="21" w16cid:durableId="1308125348">
    <w:abstractNumId w:val="18"/>
  </w:num>
  <w:num w:numId="22" w16cid:durableId="1403747525">
    <w:abstractNumId w:val="16"/>
  </w:num>
  <w:num w:numId="23" w16cid:durableId="917711315">
    <w:abstractNumId w:val="11"/>
  </w:num>
  <w:num w:numId="24" w16cid:durableId="318383928">
    <w:abstractNumId w:val="15"/>
  </w:num>
  <w:num w:numId="25" w16cid:durableId="493568126">
    <w:abstractNumId w:val="19"/>
  </w:num>
  <w:num w:numId="26" w16cid:durableId="1259750970">
    <w:abstractNumId w:val="29"/>
  </w:num>
  <w:num w:numId="27" w16cid:durableId="300816574">
    <w:abstractNumId w:val="14"/>
  </w:num>
  <w:num w:numId="28" w16cid:durableId="1922256838">
    <w:abstractNumId w:val="21"/>
  </w:num>
  <w:num w:numId="29" w16cid:durableId="1218854217">
    <w:abstractNumId w:val="13"/>
  </w:num>
  <w:num w:numId="30" w16cid:durableId="1815679425">
    <w:abstractNumId w:val="28"/>
  </w:num>
  <w:num w:numId="31" w16cid:durableId="285626971">
    <w:abstractNumId w:val="12"/>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130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597"/>
    <w:rsid w:val="000013FB"/>
    <w:rsid w:val="000062FB"/>
    <w:rsid w:val="000069A3"/>
    <w:rsid w:val="000176A8"/>
    <w:rsid w:val="0002439A"/>
    <w:rsid w:val="00024B84"/>
    <w:rsid w:val="000254C3"/>
    <w:rsid w:val="00026822"/>
    <w:rsid w:val="00027591"/>
    <w:rsid w:val="00030597"/>
    <w:rsid w:val="000331C0"/>
    <w:rsid w:val="000348B3"/>
    <w:rsid w:val="00036397"/>
    <w:rsid w:val="000363F7"/>
    <w:rsid w:val="0004293B"/>
    <w:rsid w:val="00043013"/>
    <w:rsid w:val="0004494D"/>
    <w:rsid w:val="00045A83"/>
    <w:rsid w:val="00054872"/>
    <w:rsid w:val="00055DCE"/>
    <w:rsid w:val="00055ED2"/>
    <w:rsid w:val="0006074A"/>
    <w:rsid w:val="00064468"/>
    <w:rsid w:val="000646D0"/>
    <w:rsid w:val="00064C46"/>
    <w:rsid w:val="00066BEB"/>
    <w:rsid w:val="00066C14"/>
    <w:rsid w:val="00067748"/>
    <w:rsid w:val="0006D88D"/>
    <w:rsid w:val="000771EB"/>
    <w:rsid w:val="0008594E"/>
    <w:rsid w:val="00085CEA"/>
    <w:rsid w:val="0008682F"/>
    <w:rsid w:val="00086CD4"/>
    <w:rsid w:val="00086EE1"/>
    <w:rsid w:val="00092669"/>
    <w:rsid w:val="00094758"/>
    <w:rsid w:val="0009647A"/>
    <w:rsid w:val="000964A6"/>
    <w:rsid w:val="000971F6"/>
    <w:rsid w:val="000A3FB8"/>
    <w:rsid w:val="000A68ED"/>
    <w:rsid w:val="000B3E75"/>
    <w:rsid w:val="000C0B52"/>
    <w:rsid w:val="000C34AB"/>
    <w:rsid w:val="000C3C6F"/>
    <w:rsid w:val="000C49C7"/>
    <w:rsid w:val="000C570C"/>
    <w:rsid w:val="000D157C"/>
    <w:rsid w:val="000D3F26"/>
    <w:rsid w:val="000D41A2"/>
    <w:rsid w:val="000E6EF1"/>
    <w:rsid w:val="000F1838"/>
    <w:rsid w:val="000F30A3"/>
    <w:rsid w:val="00110C05"/>
    <w:rsid w:val="00115667"/>
    <w:rsid w:val="00123160"/>
    <w:rsid w:val="001311CB"/>
    <w:rsid w:val="0013198E"/>
    <w:rsid w:val="00132DB0"/>
    <w:rsid w:val="00133F41"/>
    <w:rsid w:val="00134ABD"/>
    <w:rsid w:val="00142B8D"/>
    <w:rsid w:val="00150997"/>
    <w:rsid w:val="0015289D"/>
    <w:rsid w:val="001604E4"/>
    <w:rsid w:val="00161CFD"/>
    <w:rsid w:val="00162402"/>
    <w:rsid w:val="00162E9B"/>
    <w:rsid w:val="001632D1"/>
    <w:rsid w:val="0016436B"/>
    <w:rsid w:val="0016473B"/>
    <w:rsid w:val="00165944"/>
    <w:rsid w:val="00165EC6"/>
    <w:rsid w:val="00172605"/>
    <w:rsid w:val="00174E91"/>
    <w:rsid w:val="00186693"/>
    <w:rsid w:val="00186DFF"/>
    <w:rsid w:val="00190038"/>
    <w:rsid w:val="001959DE"/>
    <w:rsid w:val="00196F9B"/>
    <w:rsid w:val="001974C5"/>
    <w:rsid w:val="001A0E19"/>
    <w:rsid w:val="001A3159"/>
    <w:rsid w:val="001A6AE4"/>
    <w:rsid w:val="001B0B33"/>
    <w:rsid w:val="001B3A61"/>
    <w:rsid w:val="001B53AC"/>
    <w:rsid w:val="001C2AD7"/>
    <w:rsid w:val="001C402C"/>
    <w:rsid w:val="001D16F7"/>
    <w:rsid w:val="001D2F99"/>
    <w:rsid w:val="001E4DB0"/>
    <w:rsid w:val="001E56F5"/>
    <w:rsid w:val="001F0E74"/>
    <w:rsid w:val="0020257D"/>
    <w:rsid w:val="0020364E"/>
    <w:rsid w:val="00204D08"/>
    <w:rsid w:val="00210359"/>
    <w:rsid w:val="00210B0F"/>
    <w:rsid w:val="002112D6"/>
    <w:rsid w:val="00217F4A"/>
    <w:rsid w:val="0022054C"/>
    <w:rsid w:val="0022665F"/>
    <w:rsid w:val="00232268"/>
    <w:rsid w:val="002329E6"/>
    <w:rsid w:val="0023564A"/>
    <w:rsid w:val="0023641A"/>
    <w:rsid w:val="00240165"/>
    <w:rsid w:val="00242097"/>
    <w:rsid w:val="00243C0E"/>
    <w:rsid w:val="002451AB"/>
    <w:rsid w:val="0024747A"/>
    <w:rsid w:val="00250349"/>
    <w:rsid w:val="00255CBD"/>
    <w:rsid w:val="002573B9"/>
    <w:rsid w:val="00260636"/>
    <w:rsid w:val="00261018"/>
    <w:rsid w:val="002662DA"/>
    <w:rsid w:val="00267C6A"/>
    <w:rsid w:val="00281ED1"/>
    <w:rsid w:val="00286812"/>
    <w:rsid w:val="00287BD3"/>
    <w:rsid w:val="00292078"/>
    <w:rsid w:val="00294C93"/>
    <w:rsid w:val="00295553"/>
    <w:rsid w:val="002974E3"/>
    <w:rsid w:val="002A1D59"/>
    <w:rsid w:val="002A263E"/>
    <w:rsid w:val="002A582E"/>
    <w:rsid w:val="002A77A5"/>
    <w:rsid w:val="002B3443"/>
    <w:rsid w:val="002B41D3"/>
    <w:rsid w:val="002B4540"/>
    <w:rsid w:val="002B7E26"/>
    <w:rsid w:val="002C13E2"/>
    <w:rsid w:val="002D18AB"/>
    <w:rsid w:val="002D46A1"/>
    <w:rsid w:val="002D6E9A"/>
    <w:rsid w:val="002E652C"/>
    <w:rsid w:val="002E6E79"/>
    <w:rsid w:val="002F358D"/>
    <w:rsid w:val="002F38B3"/>
    <w:rsid w:val="002F5B8D"/>
    <w:rsid w:val="00301B3C"/>
    <w:rsid w:val="003034A5"/>
    <w:rsid w:val="00303C99"/>
    <w:rsid w:val="00304615"/>
    <w:rsid w:val="00305D44"/>
    <w:rsid w:val="00306A2E"/>
    <w:rsid w:val="003074C5"/>
    <w:rsid w:val="00312F3A"/>
    <w:rsid w:val="00313E1E"/>
    <w:rsid w:val="00314AAF"/>
    <w:rsid w:val="003163BF"/>
    <w:rsid w:val="00316564"/>
    <w:rsid w:val="00316F25"/>
    <w:rsid w:val="00317A1E"/>
    <w:rsid w:val="003228F9"/>
    <w:rsid w:val="003231E8"/>
    <w:rsid w:val="003316A7"/>
    <w:rsid w:val="0034071E"/>
    <w:rsid w:val="003413E6"/>
    <w:rsid w:val="00341A5B"/>
    <w:rsid w:val="0034504C"/>
    <w:rsid w:val="003504A4"/>
    <w:rsid w:val="00350859"/>
    <w:rsid w:val="00351939"/>
    <w:rsid w:val="00352CB7"/>
    <w:rsid w:val="00352D93"/>
    <w:rsid w:val="00356A20"/>
    <w:rsid w:val="00361FEE"/>
    <w:rsid w:val="00367658"/>
    <w:rsid w:val="00371E99"/>
    <w:rsid w:val="003809FD"/>
    <w:rsid w:val="00384AE0"/>
    <w:rsid w:val="00396D0F"/>
    <w:rsid w:val="00396F37"/>
    <w:rsid w:val="003971D9"/>
    <w:rsid w:val="0039757B"/>
    <w:rsid w:val="003A4068"/>
    <w:rsid w:val="003A4E56"/>
    <w:rsid w:val="003A70A8"/>
    <w:rsid w:val="003B0CFD"/>
    <w:rsid w:val="003B130C"/>
    <w:rsid w:val="003B349A"/>
    <w:rsid w:val="003B5D03"/>
    <w:rsid w:val="003D64BE"/>
    <w:rsid w:val="003D67E1"/>
    <w:rsid w:val="003E2713"/>
    <w:rsid w:val="003E2835"/>
    <w:rsid w:val="003E6648"/>
    <w:rsid w:val="003F47CB"/>
    <w:rsid w:val="003F5358"/>
    <w:rsid w:val="003F56C4"/>
    <w:rsid w:val="0040027E"/>
    <w:rsid w:val="00405CB6"/>
    <w:rsid w:val="00406322"/>
    <w:rsid w:val="004101E4"/>
    <w:rsid w:val="00414129"/>
    <w:rsid w:val="00416059"/>
    <w:rsid w:val="00423781"/>
    <w:rsid w:val="00426399"/>
    <w:rsid w:val="00427DDD"/>
    <w:rsid w:val="004326B6"/>
    <w:rsid w:val="004331A5"/>
    <w:rsid w:val="00435353"/>
    <w:rsid w:val="00446237"/>
    <w:rsid w:val="00460699"/>
    <w:rsid w:val="00461787"/>
    <w:rsid w:val="00464B7B"/>
    <w:rsid w:val="00465DB1"/>
    <w:rsid w:val="0047053D"/>
    <w:rsid w:val="00473C98"/>
    <w:rsid w:val="00473DB4"/>
    <w:rsid w:val="00473DCA"/>
    <w:rsid w:val="0047692A"/>
    <w:rsid w:val="0048568D"/>
    <w:rsid w:val="00495CC4"/>
    <w:rsid w:val="004A456C"/>
    <w:rsid w:val="004A5C36"/>
    <w:rsid w:val="004B1269"/>
    <w:rsid w:val="004B4ED4"/>
    <w:rsid w:val="004B6754"/>
    <w:rsid w:val="004C0557"/>
    <w:rsid w:val="004C0DF6"/>
    <w:rsid w:val="004C2872"/>
    <w:rsid w:val="004C71E8"/>
    <w:rsid w:val="004D08E1"/>
    <w:rsid w:val="004D1DA7"/>
    <w:rsid w:val="004E37AF"/>
    <w:rsid w:val="004E3C13"/>
    <w:rsid w:val="004E5ECC"/>
    <w:rsid w:val="004F2205"/>
    <w:rsid w:val="00501472"/>
    <w:rsid w:val="00506398"/>
    <w:rsid w:val="00513DF6"/>
    <w:rsid w:val="00524B50"/>
    <w:rsid w:val="00526E71"/>
    <w:rsid w:val="00531736"/>
    <w:rsid w:val="00537EDD"/>
    <w:rsid w:val="005401D1"/>
    <w:rsid w:val="00542354"/>
    <w:rsid w:val="00550B86"/>
    <w:rsid w:val="005550CE"/>
    <w:rsid w:val="00556384"/>
    <w:rsid w:val="005643CF"/>
    <w:rsid w:val="00570AE7"/>
    <w:rsid w:val="00570CA2"/>
    <w:rsid w:val="00573867"/>
    <w:rsid w:val="00575B14"/>
    <w:rsid w:val="00576898"/>
    <w:rsid w:val="005843F4"/>
    <w:rsid w:val="005955D3"/>
    <w:rsid w:val="00596EAB"/>
    <w:rsid w:val="005A368C"/>
    <w:rsid w:val="005A38D2"/>
    <w:rsid w:val="005B1788"/>
    <w:rsid w:val="005B2286"/>
    <w:rsid w:val="005B2FF6"/>
    <w:rsid w:val="005B5A69"/>
    <w:rsid w:val="005C215B"/>
    <w:rsid w:val="005C3F67"/>
    <w:rsid w:val="005D46A6"/>
    <w:rsid w:val="005D57F4"/>
    <w:rsid w:val="005E02B7"/>
    <w:rsid w:val="005E696B"/>
    <w:rsid w:val="005E6D4E"/>
    <w:rsid w:val="005E742C"/>
    <w:rsid w:val="005E7C7C"/>
    <w:rsid w:val="005F71CD"/>
    <w:rsid w:val="00600C08"/>
    <w:rsid w:val="00602E7C"/>
    <w:rsid w:val="00603AF8"/>
    <w:rsid w:val="00613E9F"/>
    <w:rsid w:val="00614007"/>
    <w:rsid w:val="0061631E"/>
    <w:rsid w:val="0062052B"/>
    <w:rsid w:val="006215C1"/>
    <w:rsid w:val="00623AF4"/>
    <w:rsid w:val="006241A3"/>
    <w:rsid w:val="006357F5"/>
    <w:rsid w:val="00636B69"/>
    <w:rsid w:val="006460C5"/>
    <w:rsid w:val="00647468"/>
    <w:rsid w:val="00650467"/>
    <w:rsid w:val="00655E75"/>
    <w:rsid w:val="006604DD"/>
    <w:rsid w:val="00662726"/>
    <w:rsid w:val="00662AB1"/>
    <w:rsid w:val="006640E7"/>
    <w:rsid w:val="006659E7"/>
    <w:rsid w:val="006717F2"/>
    <w:rsid w:val="006735E8"/>
    <w:rsid w:val="006771A2"/>
    <w:rsid w:val="00680A69"/>
    <w:rsid w:val="00680FE3"/>
    <w:rsid w:val="006833F1"/>
    <w:rsid w:val="00683D77"/>
    <w:rsid w:val="00683F77"/>
    <w:rsid w:val="00684AF1"/>
    <w:rsid w:val="006876EF"/>
    <w:rsid w:val="006878DC"/>
    <w:rsid w:val="0069573B"/>
    <w:rsid w:val="00696E0B"/>
    <w:rsid w:val="006B24A9"/>
    <w:rsid w:val="006B62B5"/>
    <w:rsid w:val="006C2342"/>
    <w:rsid w:val="006C3798"/>
    <w:rsid w:val="006C5754"/>
    <w:rsid w:val="006C5FC4"/>
    <w:rsid w:val="006C7E7A"/>
    <w:rsid w:val="006D18B0"/>
    <w:rsid w:val="006D1D81"/>
    <w:rsid w:val="006D5362"/>
    <w:rsid w:val="006E0E00"/>
    <w:rsid w:val="006E35EE"/>
    <w:rsid w:val="006E5277"/>
    <w:rsid w:val="006E6481"/>
    <w:rsid w:val="006E7406"/>
    <w:rsid w:val="006F0283"/>
    <w:rsid w:val="006F061D"/>
    <w:rsid w:val="006F27FD"/>
    <w:rsid w:val="00700A5B"/>
    <w:rsid w:val="00712484"/>
    <w:rsid w:val="0071437E"/>
    <w:rsid w:val="00717BC4"/>
    <w:rsid w:val="007226E9"/>
    <w:rsid w:val="007248F3"/>
    <w:rsid w:val="00725DDF"/>
    <w:rsid w:val="00730210"/>
    <w:rsid w:val="007325F1"/>
    <w:rsid w:val="00733842"/>
    <w:rsid w:val="00734B4A"/>
    <w:rsid w:val="00736C01"/>
    <w:rsid w:val="00741BC0"/>
    <w:rsid w:val="0074376B"/>
    <w:rsid w:val="0075059D"/>
    <w:rsid w:val="00754A8F"/>
    <w:rsid w:val="00755683"/>
    <w:rsid w:val="00764050"/>
    <w:rsid w:val="00764D0B"/>
    <w:rsid w:val="00764FEC"/>
    <w:rsid w:val="00766D7F"/>
    <w:rsid w:val="0077025C"/>
    <w:rsid w:val="00771B1F"/>
    <w:rsid w:val="00774BE9"/>
    <w:rsid w:val="007805DB"/>
    <w:rsid w:val="0078126B"/>
    <w:rsid w:val="0079239D"/>
    <w:rsid w:val="00793DCA"/>
    <w:rsid w:val="00796B06"/>
    <w:rsid w:val="007A0802"/>
    <w:rsid w:val="007A1324"/>
    <w:rsid w:val="007A2CDB"/>
    <w:rsid w:val="007A6BF5"/>
    <w:rsid w:val="007B053A"/>
    <w:rsid w:val="007B106A"/>
    <w:rsid w:val="007B32EA"/>
    <w:rsid w:val="007B447D"/>
    <w:rsid w:val="007B4F7F"/>
    <w:rsid w:val="007B6738"/>
    <w:rsid w:val="007B75C6"/>
    <w:rsid w:val="007C6F40"/>
    <w:rsid w:val="007D0F8C"/>
    <w:rsid w:val="007D514C"/>
    <w:rsid w:val="007D5A39"/>
    <w:rsid w:val="007D711A"/>
    <w:rsid w:val="007E2617"/>
    <w:rsid w:val="007E400F"/>
    <w:rsid w:val="007E6C3D"/>
    <w:rsid w:val="007E6F6A"/>
    <w:rsid w:val="007E735E"/>
    <w:rsid w:val="007F59C3"/>
    <w:rsid w:val="007F7DEE"/>
    <w:rsid w:val="008043C7"/>
    <w:rsid w:val="0080475B"/>
    <w:rsid w:val="008073C9"/>
    <w:rsid w:val="00810710"/>
    <w:rsid w:val="00817964"/>
    <w:rsid w:val="0082145B"/>
    <w:rsid w:val="008220C2"/>
    <w:rsid w:val="00822273"/>
    <w:rsid w:val="00822F85"/>
    <w:rsid w:val="00826756"/>
    <w:rsid w:val="0083171D"/>
    <w:rsid w:val="00832EC6"/>
    <w:rsid w:val="00835608"/>
    <w:rsid w:val="008358A1"/>
    <w:rsid w:val="00835919"/>
    <w:rsid w:val="00837497"/>
    <w:rsid w:val="00845709"/>
    <w:rsid w:val="00847D68"/>
    <w:rsid w:val="00852425"/>
    <w:rsid w:val="00853270"/>
    <w:rsid w:val="008637CA"/>
    <w:rsid w:val="0087045E"/>
    <w:rsid w:val="0087092E"/>
    <w:rsid w:val="00871C6A"/>
    <w:rsid w:val="008765A3"/>
    <w:rsid w:val="00880757"/>
    <w:rsid w:val="008812B3"/>
    <w:rsid w:val="00883940"/>
    <w:rsid w:val="00884E4E"/>
    <w:rsid w:val="00885075"/>
    <w:rsid w:val="00885B02"/>
    <w:rsid w:val="00892CAC"/>
    <w:rsid w:val="00895A69"/>
    <w:rsid w:val="00897787"/>
    <w:rsid w:val="008A0A3A"/>
    <w:rsid w:val="008A14BC"/>
    <w:rsid w:val="008A152C"/>
    <w:rsid w:val="008A273E"/>
    <w:rsid w:val="008A2F1D"/>
    <w:rsid w:val="008A2F28"/>
    <w:rsid w:val="008A706A"/>
    <w:rsid w:val="008B3D1F"/>
    <w:rsid w:val="008B3F42"/>
    <w:rsid w:val="008B5267"/>
    <w:rsid w:val="008B5362"/>
    <w:rsid w:val="008B75B2"/>
    <w:rsid w:val="008C11DE"/>
    <w:rsid w:val="008C4EAA"/>
    <w:rsid w:val="008C5108"/>
    <w:rsid w:val="008C76B8"/>
    <w:rsid w:val="008D37FD"/>
    <w:rsid w:val="008D4EBA"/>
    <w:rsid w:val="008E0640"/>
    <w:rsid w:val="008E16BE"/>
    <w:rsid w:val="008E4734"/>
    <w:rsid w:val="008E58E6"/>
    <w:rsid w:val="008F0EEB"/>
    <w:rsid w:val="008F271B"/>
    <w:rsid w:val="008F4349"/>
    <w:rsid w:val="008F4F14"/>
    <w:rsid w:val="00900C98"/>
    <w:rsid w:val="00905E07"/>
    <w:rsid w:val="00905FB6"/>
    <w:rsid w:val="0091069E"/>
    <w:rsid w:val="009114AA"/>
    <w:rsid w:val="009133A5"/>
    <w:rsid w:val="0091511C"/>
    <w:rsid w:val="00915B09"/>
    <w:rsid w:val="0091755E"/>
    <w:rsid w:val="00927461"/>
    <w:rsid w:val="00927511"/>
    <w:rsid w:val="00935A39"/>
    <w:rsid w:val="009368EC"/>
    <w:rsid w:val="00941871"/>
    <w:rsid w:val="00943B55"/>
    <w:rsid w:val="00943FB9"/>
    <w:rsid w:val="00947091"/>
    <w:rsid w:val="00947E95"/>
    <w:rsid w:val="009535F3"/>
    <w:rsid w:val="00955EDE"/>
    <w:rsid w:val="009577A5"/>
    <w:rsid w:val="0096195E"/>
    <w:rsid w:val="0096371B"/>
    <w:rsid w:val="0096464F"/>
    <w:rsid w:val="0096473B"/>
    <w:rsid w:val="00981A82"/>
    <w:rsid w:val="00981E91"/>
    <w:rsid w:val="009823E0"/>
    <w:rsid w:val="009828B7"/>
    <w:rsid w:val="009859F7"/>
    <w:rsid w:val="00986431"/>
    <w:rsid w:val="00986C35"/>
    <w:rsid w:val="009919A8"/>
    <w:rsid w:val="00992B5C"/>
    <w:rsid w:val="00993EB6"/>
    <w:rsid w:val="009954C5"/>
    <w:rsid w:val="00997177"/>
    <w:rsid w:val="009A0761"/>
    <w:rsid w:val="009A780B"/>
    <w:rsid w:val="009B34C0"/>
    <w:rsid w:val="009B3683"/>
    <w:rsid w:val="009D63DD"/>
    <w:rsid w:val="009D7FEC"/>
    <w:rsid w:val="009E212F"/>
    <w:rsid w:val="009E38DB"/>
    <w:rsid w:val="009E6EBE"/>
    <w:rsid w:val="009E7348"/>
    <w:rsid w:val="009E7392"/>
    <w:rsid w:val="009F0D34"/>
    <w:rsid w:val="009F44B7"/>
    <w:rsid w:val="009F486E"/>
    <w:rsid w:val="009F4E75"/>
    <w:rsid w:val="00A00226"/>
    <w:rsid w:val="00A01E7B"/>
    <w:rsid w:val="00A06205"/>
    <w:rsid w:val="00A076DB"/>
    <w:rsid w:val="00A112CC"/>
    <w:rsid w:val="00A11EE5"/>
    <w:rsid w:val="00A14FF1"/>
    <w:rsid w:val="00A15635"/>
    <w:rsid w:val="00A15BD6"/>
    <w:rsid w:val="00A16F2C"/>
    <w:rsid w:val="00A17E67"/>
    <w:rsid w:val="00A20175"/>
    <w:rsid w:val="00A224D2"/>
    <w:rsid w:val="00A26BE6"/>
    <w:rsid w:val="00A26EDE"/>
    <w:rsid w:val="00A31B7C"/>
    <w:rsid w:val="00A348A1"/>
    <w:rsid w:val="00A376DF"/>
    <w:rsid w:val="00A40804"/>
    <w:rsid w:val="00A4110B"/>
    <w:rsid w:val="00A426D4"/>
    <w:rsid w:val="00A42875"/>
    <w:rsid w:val="00A526ED"/>
    <w:rsid w:val="00A532F7"/>
    <w:rsid w:val="00A5346E"/>
    <w:rsid w:val="00A622F7"/>
    <w:rsid w:val="00A62FBC"/>
    <w:rsid w:val="00A6397C"/>
    <w:rsid w:val="00A63D30"/>
    <w:rsid w:val="00A70885"/>
    <w:rsid w:val="00A7162A"/>
    <w:rsid w:val="00A72FD4"/>
    <w:rsid w:val="00A761E3"/>
    <w:rsid w:val="00A85342"/>
    <w:rsid w:val="00A859A7"/>
    <w:rsid w:val="00A91F83"/>
    <w:rsid w:val="00A92893"/>
    <w:rsid w:val="00A95254"/>
    <w:rsid w:val="00A9686B"/>
    <w:rsid w:val="00AA37C6"/>
    <w:rsid w:val="00AA603B"/>
    <w:rsid w:val="00AB4706"/>
    <w:rsid w:val="00AB4B3F"/>
    <w:rsid w:val="00AB6097"/>
    <w:rsid w:val="00AC5743"/>
    <w:rsid w:val="00AC6492"/>
    <w:rsid w:val="00AC6CC8"/>
    <w:rsid w:val="00AC74B9"/>
    <w:rsid w:val="00AD3F03"/>
    <w:rsid w:val="00AD4E2E"/>
    <w:rsid w:val="00AD5369"/>
    <w:rsid w:val="00AD7CF6"/>
    <w:rsid w:val="00AE2A51"/>
    <w:rsid w:val="00AF2D07"/>
    <w:rsid w:val="00AF53D0"/>
    <w:rsid w:val="00B00ABB"/>
    <w:rsid w:val="00B031EE"/>
    <w:rsid w:val="00B03A31"/>
    <w:rsid w:val="00B153F3"/>
    <w:rsid w:val="00B16878"/>
    <w:rsid w:val="00B23F2E"/>
    <w:rsid w:val="00B27F89"/>
    <w:rsid w:val="00B3114F"/>
    <w:rsid w:val="00B32B95"/>
    <w:rsid w:val="00B3531D"/>
    <w:rsid w:val="00B36B3C"/>
    <w:rsid w:val="00B4322B"/>
    <w:rsid w:val="00B44EBD"/>
    <w:rsid w:val="00B50A38"/>
    <w:rsid w:val="00B52298"/>
    <w:rsid w:val="00B52A7F"/>
    <w:rsid w:val="00B54687"/>
    <w:rsid w:val="00B553D6"/>
    <w:rsid w:val="00B574B0"/>
    <w:rsid w:val="00B6036E"/>
    <w:rsid w:val="00B61B4C"/>
    <w:rsid w:val="00B62780"/>
    <w:rsid w:val="00B63176"/>
    <w:rsid w:val="00B65CDE"/>
    <w:rsid w:val="00B704B7"/>
    <w:rsid w:val="00B71DCE"/>
    <w:rsid w:val="00B7214F"/>
    <w:rsid w:val="00B77784"/>
    <w:rsid w:val="00B80455"/>
    <w:rsid w:val="00B811DE"/>
    <w:rsid w:val="00B82498"/>
    <w:rsid w:val="00B82D3E"/>
    <w:rsid w:val="00B831AA"/>
    <w:rsid w:val="00B845FC"/>
    <w:rsid w:val="00BA0B4E"/>
    <w:rsid w:val="00BA0F2B"/>
    <w:rsid w:val="00BA1572"/>
    <w:rsid w:val="00BA3356"/>
    <w:rsid w:val="00BA7F60"/>
    <w:rsid w:val="00BB2C4F"/>
    <w:rsid w:val="00BB2EA8"/>
    <w:rsid w:val="00BC1002"/>
    <w:rsid w:val="00BC1856"/>
    <w:rsid w:val="00BD0DB7"/>
    <w:rsid w:val="00BE37CB"/>
    <w:rsid w:val="00BE576A"/>
    <w:rsid w:val="00BE6187"/>
    <w:rsid w:val="00BE6216"/>
    <w:rsid w:val="00BE7565"/>
    <w:rsid w:val="00C0376C"/>
    <w:rsid w:val="00C037BE"/>
    <w:rsid w:val="00C05086"/>
    <w:rsid w:val="00C1338A"/>
    <w:rsid w:val="00C144F2"/>
    <w:rsid w:val="00C15821"/>
    <w:rsid w:val="00C33897"/>
    <w:rsid w:val="00C37419"/>
    <w:rsid w:val="00C402FB"/>
    <w:rsid w:val="00C41131"/>
    <w:rsid w:val="00C5074D"/>
    <w:rsid w:val="00C5131B"/>
    <w:rsid w:val="00C5458D"/>
    <w:rsid w:val="00C60BDC"/>
    <w:rsid w:val="00C61F41"/>
    <w:rsid w:val="00C64C47"/>
    <w:rsid w:val="00C66A81"/>
    <w:rsid w:val="00C752F4"/>
    <w:rsid w:val="00C82862"/>
    <w:rsid w:val="00C91D87"/>
    <w:rsid w:val="00C934AD"/>
    <w:rsid w:val="00C93815"/>
    <w:rsid w:val="00C97A13"/>
    <w:rsid w:val="00CA35D7"/>
    <w:rsid w:val="00CA7548"/>
    <w:rsid w:val="00CB0D17"/>
    <w:rsid w:val="00CB1A42"/>
    <w:rsid w:val="00CB5140"/>
    <w:rsid w:val="00CB73C2"/>
    <w:rsid w:val="00CC04CB"/>
    <w:rsid w:val="00CC2434"/>
    <w:rsid w:val="00CC45A2"/>
    <w:rsid w:val="00CC61E3"/>
    <w:rsid w:val="00CD2B85"/>
    <w:rsid w:val="00CD3517"/>
    <w:rsid w:val="00CD670D"/>
    <w:rsid w:val="00CE18A6"/>
    <w:rsid w:val="00CE2C44"/>
    <w:rsid w:val="00CE5C44"/>
    <w:rsid w:val="00CE6841"/>
    <w:rsid w:val="00CE756D"/>
    <w:rsid w:val="00CF2BE1"/>
    <w:rsid w:val="00CF3D0D"/>
    <w:rsid w:val="00CF7DA3"/>
    <w:rsid w:val="00D00FE7"/>
    <w:rsid w:val="00D0289B"/>
    <w:rsid w:val="00D03F4F"/>
    <w:rsid w:val="00D15694"/>
    <w:rsid w:val="00D170E6"/>
    <w:rsid w:val="00D1785E"/>
    <w:rsid w:val="00D20354"/>
    <w:rsid w:val="00D2059D"/>
    <w:rsid w:val="00D21239"/>
    <w:rsid w:val="00D23B0F"/>
    <w:rsid w:val="00D24605"/>
    <w:rsid w:val="00D3130A"/>
    <w:rsid w:val="00D37BC8"/>
    <w:rsid w:val="00D40939"/>
    <w:rsid w:val="00D46F16"/>
    <w:rsid w:val="00D47E72"/>
    <w:rsid w:val="00D504C0"/>
    <w:rsid w:val="00D5246F"/>
    <w:rsid w:val="00D5520A"/>
    <w:rsid w:val="00D57719"/>
    <w:rsid w:val="00D621A0"/>
    <w:rsid w:val="00D63C03"/>
    <w:rsid w:val="00D65EAE"/>
    <w:rsid w:val="00D70BB3"/>
    <w:rsid w:val="00D71957"/>
    <w:rsid w:val="00D74C68"/>
    <w:rsid w:val="00D8157E"/>
    <w:rsid w:val="00D83B3B"/>
    <w:rsid w:val="00D853B9"/>
    <w:rsid w:val="00D8645F"/>
    <w:rsid w:val="00D87575"/>
    <w:rsid w:val="00D928CD"/>
    <w:rsid w:val="00D94709"/>
    <w:rsid w:val="00D965D8"/>
    <w:rsid w:val="00DA0437"/>
    <w:rsid w:val="00DA61D8"/>
    <w:rsid w:val="00DA7516"/>
    <w:rsid w:val="00DA7EE9"/>
    <w:rsid w:val="00DB00CF"/>
    <w:rsid w:val="00DB78D1"/>
    <w:rsid w:val="00DC269A"/>
    <w:rsid w:val="00DC4086"/>
    <w:rsid w:val="00DD059D"/>
    <w:rsid w:val="00DD7AFF"/>
    <w:rsid w:val="00DE4D61"/>
    <w:rsid w:val="00DE5FB3"/>
    <w:rsid w:val="00DE6FB1"/>
    <w:rsid w:val="00DE7D7E"/>
    <w:rsid w:val="00DF2457"/>
    <w:rsid w:val="00DF62B0"/>
    <w:rsid w:val="00E00307"/>
    <w:rsid w:val="00E030FF"/>
    <w:rsid w:val="00E04E1F"/>
    <w:rsid w:val="00E06856"/>
    <w:rsid w:val="00E14964"/>
    <w:rsid w:val="00E20AA7"/>
    <w:rsid w:val="00E2221B"/>
    <w:rsid w:val="00E23872"/>
    <w:rsid w:val="00E314D3"/>
    <w:rsid w:val="00E34E78"/>
    <w:rsid w:val="00E40929"/>
    <w:rsid w:val="00E431F5"/>
    <w:rsid w:val="00E43A9D"/>
    <w:rsid w:val="00E4690A"/>
    <w:rsid w:val="00E540DF"/>
    <w:rsid w:val="00E64613"/>
    <w:rsid w:val="00E65D3C"/>
    <w:rsid w:val="00E732BB"/>
    <w:rsid w:val="00E73FE9"/>
    <w:rsid w:val="00E76C90"/>
    <w:rsid w:val="00E77247"/>
    <w:rsid w:val="00E77AAD"/>
    <w:rsid w:val="00E82CE2"/>
    <w:rsid w:val="00E9128E"/>
    <w:rsid w:val="00E931A6"/>
    <w:rsid w:val="00E9717B"/>
    <w:rsid w:val="00EA0FB6"/>
    <w:rsid w:val="00EA26F1"/>
    <w:rsid w:val="00EA387F"/>
    <w:rsid w:val="00EAA650"/>
    <w:rsid w:val="00EB1667"/>
    <w:rsid w:val="00EB64B2"/>
    <w:rsid w:val="00EB6584"/>
    <w:rsid w:val="00EC2533"/>
    <w:rsid w:val="00ED3ECD"/>
    <w:rsid w:val="00EE4CA1"/>
    <w:rsid w:val="00EE6C37"/>
    <w:rsid w:val="00EF02A4"/>
    <w:rsid w:val="00F040DA"/>
    <w:rsid w:val="00F05451"/>
    <w:rsid w:val="00F117A6"/>
    <w:rsid w:val="00F11984"/>
    <w:rsid w:val="00F15727"/>
    <w:rsid w:val="00F162DA"/>
    <w:rsid w:val="00F17996"/>
    <w:rsid w:val="00F22ECE"/>
    <w:rsid w:val="00F22F73"/>
    <w:rsid w:val="00F23F5D"/>
    <w:rsid w:val="00F30426"/>
    <w:rsid w:val="00F32741"/>
    <w:rsid w:val="00F36D7C"/>
    <w:rsid w:val="00F37992"/>
    <w:rsid w:val="00F37A7B"/>
    <w:rsid w:val="00F5078E"/>
    <w:rsid w:val="00F50AB2"/>
    <w:rsid w:val="00F5150D"/>
    <w:rsid w:val="00F60B28"/>
    <w:rsid w:val="00F62115"/>
    <w:rsid w:val="00F65801"/>
    <w:rsid w:val="00F65DEB"/>
    <w:rsid w:val="00F67397"/>
    <w:rsid w:val="00F777F4"/>
    <w:rsid w:val="00F83200"/>
    <w:rsid w:val="00F84898"/>
    <w:rsid w:val="00F85714"/>
    <w:rsid w:val="00F907FC"/>
    <w:rsid w:val="00F90E7E"/>
    <w:rsid w:val="00FA16E5"/>
    <w:rsid w:val="00FA5967"/>
    <w:rsid w:val="00FA5CD0"/>
    <w:rsid w:val="00FB2339"/>
    <w:rsid w:val="00FB3208"/>
    <w:rsid w:val="00FB617D"/>
    <w:rsid w:val="00FB6676"/>
    <w:rsid w:val="00FB76C1"/>
    <w:rsid w:val="00FB7BC3"/>
    <w:rsid w:val="00FC0B01"/>
    <w:rsid w:val="00FC33C8"/>
    <w:rsid w:val="00FC34BF"/>
    <w:rsid w:val="00FC3B38"/>
    <w:rsid w:val="00FC5E62"/>
    <w:rsid w:val="00FC6A4B"/>
    <w:rsid w:val="00FD1D17"/>
    <w:rsid w:val="00FD4B84"/>
    <w:rsid w:val="00FD6AF6"/>
    <w:rsid w:val="00FE1DFE"/>
    <w:rsid w:val="00FF0BE8"/>
    <w:rsid w:val="00FF3F1C"/>
    <w:rsid w:val="00FF45F3"/>
    <w:rsid w:val="00FF5F1E"/>
    <w:rsid w:val="016FBE2E"/>
    <w:rsid w:val="0186FB30"/>
    <w:rsid w:val="026AC615"/>
    <w:rsid w:val="033A239F"/>
    <w:rsid w:val="0401C8DD"/>
    <w:rsid w:val="041A4449"/>
    <w:rsid w:val="046A9F07"/>
    <w:rsid w:val="048450CD"/>
    <w:rsid w:val="0492F60A"/>
    <w:rsid w:val="04BD6350"/>
    <w:rsid w:val="04CDD8CC"/>
    <w:rsid w:val="04CF6E80"/>
    <w:rsid w:val="05D1E2F3"/>
    <w:rsid w:val="0611118A"/>
    <w:rsid w:val="06179620"/>
    <w:rsid w:val="06B62D3C"/>
    <w:rsid w:val="06EA2DCA"/>
    <w:rsid w:val="073165C0"/>
    <w:rsid w:val="07A2C932"/>
    <w:rsid w:val="07BAD136"/>
    <w:rsid w:val="07F57346"/>
    <w:rsid w:val="08BFA2A6"/>
    <w:rsid w:val="08D52186"/>
    <w:rsid w:val="093E9993"/>
    <w:rsid w:val="0948DDC8"/>
    <w:rsid w:val="0996D0E4"/>
    <w:rsid w:val="09F2D6C6"/>
    <w:rsid w:val="0AE11534"/>
    <w:rsid w:val="0BD8F349"/>
    <w:rsid w:val="0C778FF0"/>
    <w:rsid w:val="0C843371"/>
    <w:rsid w:val="0D507C5F"/>
    <w:rsid w:val="0DE9DA66"/>
    <w:rsid w:val="0E6632BF"/>
    <w:rsid w:val="0ED4FA5D"/>
    <w:rsid w:val="0F409438"/>
    <w:rsid w:val="0F4F7A5E"/>
    <w:rsid w:val="0F7810C9"/>
    <w:rsid w:val="0F8AC5E0"/>
    <w:rsid w:val="0FE7B878"/>
    <w:rsid w:val="104CFFDB"/>
    <w:rsid w:val="1067BBCF"/>
    <w:rsid w:val="1080A2B0"/>
    <w:rsid w:val="108ACC03"/>
    <w:rsid w:val="113CD250"/>
    <w:rsid w:val="1153906D"/>
    <w:rsid w:val="116B82CE"/>
    <w:rsid w:val="116E552D"/>
    <w:rsid w:val="1197DA5A"/>
    <w:rsid w:val="11C3FE1E"/>
    <w:rsid w:val="123BB5ED"/>
    <w:rsid w:val="12DA0E43"/>
    <w:rsid w:val="1360A298"/>
    <w:rsid w:val="13A537EC"/>
    <w:rsid w:val="148FC836"/>
    <w:rsid w:val="15073436"/>
    <w:rsid w:val="153C2E00"/>
    <w:rsid w:val="15710EAA"/>
    <w:rsid w:val="1597CA55"/>
    <w:rsid w:val="159BF253"/>
    <w:rsid w:val="15AD700C"/>
    <w:rsid w:val="1614CC19"/>
    <w:rsid w:val="16B030C1"/>
    <w:rsid w:val="1744A60E"/>
    <w:rsid w:val="174E0F0E"/>
    <w:rsid w:val="1778D371"/>
    <w:rsid w:val="17C70AF9"/>
    <w:rsid w:val="17CBED62"/>
    <w:rsid w:val="17EA6C11"/>
    <w:rsid w:val="183F70C1"/>
    <w:rsid w:val="18A32C79"/>
    <w:rsid w:val="19F78B56"/>
    <w:rsid w:val="1AF87B44"/>
    <w:rsid w:val="1B6D8B86"/>
    <w:rsid w:val="1B7D6772"/>
    <w:rsid w:val="1BCA1FD4"/>
    <w:rsid w:val="1C2ED746"/>
    <w:rsid w:val="1CD7E598"/>
    <w:rsid w:val="1DBEF5C5"/>
    <w:rsid w:val="1DDB7DD7"/>
    <w:rsid w:val="1EF1E858"/>
    <w:rsid w:val="1EF43842"/>
    <w:rsid w:val="1F129C61"/>
    <w:rsid w:val="1F4E09FE"/>
    <w:rsid w:val="1FD4C8EA"/>
    <w:rsid w:val="1FFEDE36"/>
    <w:rsid w:val="20631755"/>
    <w:rsid w:val="2069980D"/>
    <w:rsid w:val="20D9C725"/>
    <w:rsid w:val="20E8B200"/>
    <w:rsid w:val="212EF1D2"/>
    <w:rsid w:val="2130DBAF"/>
    <w:rsid w:val="21A22C84"/>
    <w:rsid w:val="22D98E9C"/>
    <w:rsid w:val="231BF2C8"/>
    <w:rsid w:val="235E80C0"/>
    <w:rsid w:val="2399B924"/>
    <w:rsid w:val="23B6D072"/>
    <w:rsid w:val="23F40372"/>
    <w:rsid w:val="242334BD"/>
    <w:rsid w:val="2445B8D4"/>
    <w:rsid w:val="246E234E"/>
    <w:rsid w:val="2540D07A"/>
    <w:rsid w:val="25903684"/>
    <w:rsid w:val="25BC6789"/>
    <w:rsid w:val="25E3AD90"/>
    <w:rsid w:val="26077CAA"/>
    <w:rsid w:val="2667186B"/>
    <w:rsid w:val="2742E5CD"/>
    <w:rsid w:val="289AF796"/>
    <w:rsid w:val="28BD5692"/>
    <w:rsid w:val="296BC446"/>
    <w:rsid w:val="29B4B2C8"/>
    <w:rsid w:val="2ACA97FF"/>
    <w:rsid w:val="2AF576B1"/>
    <w:rsid w:val="2C8070E2"/>
    <w:rsid w:val="2D30CDA9"/>
    <w:rsid w:val="2D7BCFDF"/>
    <w:rsid w:val="2D899938"/>
    <w:rsid w:val="2D96FE4E"/>
    <w:rsid w:val="2DEA4008"/>
    <w:rsid w:val="2E086A5E"/>
    <w:rsid w:val="2E1C4143"/>
    <w:rsid w:val="2EEAB64B"/>
    <w:rsid w:val="2F100436"/>
    <w:rsid w:val="2F861679"/>
    <w:rsid w:val="2F898898"/>
    <w:rsid w:val="2FADFD7D"/>
    <w:rsid w:val="301BA6CA"/>
    <w:rsid w:val="307D4769"/>
    <w:rsid w:val="3091EE64"/>
    <w:rsid w:val="3152FCF2"/>
    <w:rsid w:val="31A63310"/>
    <w:rsid w:val="31EEEF60"/>
    <w:rsid w:val="330BECE6"/>
    <w:rsid w:val="33489340"/>
    <w:rsid w:val="3370B261"/>
    <w:rsid w:val="339C69CE"/>
    <w:rsid w:val="340D73E6"/>
    <w:rsid w:val="357124E4"/>
    <w:rsid w:val="359ABC03"/>
    <w:rsid w:val="35F93D1E"/>
    <w:rsid w:val="3671812D"/>
    <w:rsid w:val="36D3BBD4"/>
    <w:rsid w:val="373C6592"/>
    <w:rsid w:val="37B34504"/>
    <w:rsid w:val="380754AB"/>
    <w:rsid w:val="3851EE68"/>
    <w:rsid w:val="3866D8A5"/>
    <w:rsid w:val="3898DB3A"/>
    <w:rsid w:val="389FA67E"/>
    <w:rsid w:val="38C2DB7D"/>
    <w:rsid w:val="38FFDB94"/>
    <w:rsid w:val="3924154D"/>
    <w:rsid w:val="3942B0CD"/>
    <w:rsid w:val="3965BB41"/>
    <w:rsid w:val="39B39219"/>
    <w:rsid w:val="39CE0F85"/>
    <w:rsid w:val="3A0EEEDE"/>
    <w:rsid w:val="3A5C864E"/>
    <w:rsid w:val="3B02B1D1"/>
    <w:rsid w:val="3B5E0B83"/>
    <w:rsid w:val="3BDDE29D"/>
    <w:rsid w:val="3BEB8C4C"/>
    <w:rsid w:val="3E3BFA06"/>
    <w:rsid w:val="3ED3534D"/>
    <w:rsid w:val="3EF18E75"/>
    <w:rsid w:val="3F98D45B"/>
    <w:rsid w:val="3F9E10BE"/>
    <w:rsid w:val="3FC9BC09"/>
    <w:rsid w:val="4031739D"/>
    <w:rsid w:val="4097FA99"/>
    <w:rsid w:val="409E64EB"/>
    <w:rsid w:val="40A1D9DF"/>
    <w:rsid w:val="42149FF0"/>
    <w:rsid w:val="4218AF71"/>
    <w:rsid w:val="43ACE013"/>
    <w:rsid w:val="45124E2E"/>
    <w:rsid w:val="453D57A1"/>
    <w:rsid w:val="457BA6BC"/>
    <w:rsid w:val="45EC84EB"/>
    <w:rsid w:val="460BF113"/>
    <w:rsid w:val="4697B783"/>
    <w:rsid w:val="46F8F351"/>
    <w:rsid w:val="476B99C0"/>
    <w:rsid w:val="47ADA395"/>
    <w:rsid w:val="4873568A"/>
    <w:rsid w:val="4894AF5A"/>
    <w:rsid w:val="494543BD"/>
    <w:rsid w:val="4992368B"/>
    <w:rsid w:val="49ED4B28"/>
    <w:rsid w:val="4A6F0AAC"/>
    <w:rsid w:val="4AA9EA7D"/>
    <w:rsid w:val="4AB0D327"/>
    <w:rsid w:val="4B26EC41"/>
    <w:rsid w:val="4B2B1A50"/>
    <w:rsid w:val="4BA61DFB"/>
    <w:rsid w:val="4C17C815"/>
    <w:rsid w:val="4C25032A"/>
    <w:rsid w:val="4D33B42C"/>
    <w:rsid w:val="4E54C1D3"/>
    <w:rsid w:val="4EB12FF7"/>
    <w:rsid w:val="4ED0059D"/>
    <w:rsid w:val="5035FDB0"/>
    <w:rsid w:val="5040F05A"/>
    <w:rsid w:val="50ACB564"/>
    <w:rsid w:val="50B02FFF"/>
    <w:rsid w:val="50BBD671"/>
    <w:rsid w:val="50EBF133"/>
    <w:rsid w:val="51C971A5"/>
    <w:rsid w:val="51F5EB28"/>
    <w:rsid w:val="52703BFF"/>
    <w:rsid w:val="52DD06CD"/>
    <w:rsid w:val="52F845B4"/>
    <w:rsid w:val="53A57D25"/>
    <w:rsid w:val="54BD2B2E"/>
    <w:rsid w:val="54D2F1A0"/>
    <w:rsid w:val="54FB2DB3"/>
    <w:rsid w:val="54FC3485"/>
    <w:rsid w:val="551262E6"/>
    <w:rsid w:val="555B40E8"/>
    <w:rsid w:val="55611FCB"/>
    <w:rsid w:val="557C8883"/>
    <w:rsid w:val="55A7F02C"/>
    <w:rsid w:val="55D04B4D"/>
    <w:rsid w:val="5833CB9F"/>
    <w:rsid w:val="591821F5"/>
    <w:rsid w:val="594230E8"/>
    <w:rsid w:val="597CE327"/>
    <w:rsid w:val="5A261C84"/>
    <w:rsid w:val="5A7E99CA"/>
    <w:rsid w:val="5A923269"/>
    <w:rsid w:val="5AB2386C"/>
    <w:rsid w:val="5B3720BD"/>
    <w:rsid w:val="5B6A6F37"/>
    <w:rsid w:val="5BB0C3BE"/>
    <w:rsid w:val="5C1023CD"/>
    <w:rsid w:val="5C488F5A"/>
    <w:rsid w:val="5C7EA550"/>
    <w:rsid w:val="5C9A1778"/>
    <w:rsid w:val="5D0F4F29"/>
    <w:rsid w:val="5D3B8C33"/>
    <w:rsid w:val="5DAFA86D"/>
    <w:rsid w:val="5E019FA3"/>
    <w:rsid w:val="5E6AEAD4"/>
    <w:rsid w:val="5EE96022"/>
    <w:rsid w:val="5F101EA7"/>
    <w:rsid w:val="5F56BD1D"/>
    <w:rsid w:val="5F9B8821"/>
    <w:rsid w:val="5FB6725A"/>
    <w:rsid w:val="5FC435E7"/>
    <w:rsid w:val="5FFF7D28"/>
    <w:rsid w:val="6008ED91"/>
    <w:rsid w:val="601CCF38"/>
    <w:rsid w:val="6060FA4A"/>
    <w:rsid w:val="6083D10D"/>
    <w:rsid w:val="608B24C5"/>
    <w:rsid w:val="61C794AC"/>
    <w:rsid w:val="61DE6733"/>
    <w:rsid w:val="62D1159A"/>
    <w:rsid w:val="631A0667"/>
    <w:rsid w:val="63A1A7ED"/>
    <w:rsid w:val="63DBE08C"/>
    <w:rsid w:val="63E4376D"/>
    <w:rsid w:val="64257C10"/>
    <w:rsid w:val="64D7F5EC"/>
    <w:rsid w:val="65356842"/>
    <w:rsid w:val="656DE344"/>
    <w:rsid w:val="659906B9"/>
    <w:rsid w:val="65C41226"/>
    <w:rsid w:val="65D54D1B"/>
    <w:rsid w:val="660F5F16"/>
    <w:rsid w:val="664471B6"/>
    <w:rsid w:val="6686384F"/>
    <w:rsid w:val="67113C88"/>
    <w:rsid w:val="68DF5288"/>
    <w:rsid w:val="691E06AE"/>
    <w:rsid w:val="6925A167"/>
    <w:rsid w:val="694185F2"/>
    <w:rsid w:val="695E8D19"/>
    <w:rsid w:val="69732FDF"/>
    <w:rsid w:val="6A5BD713"/>
    <w:rsid w:val="6B2CB126"/>
    <w:rsid w:val="6C3D36D2"/>
    <w:rsid w:val="6C7455F4"/>
    <w:rsid w:val="6D144A51"/>
    <w:rsid w:val="6D71AE72"/>
    <w:rsid w:val="6DAD675B"/>
    <w:rsid w:val="6DB228E4"/>
    <w:rsid w:val="6E13F8C1"/>
    <w:rsid w:val="6EAAF396"/>
    <w:rsid w:val="6EDE7C68"/>
    <w:rsid w:val="6EE5CF7C"/>
    <w:rsid w:val="6F145DF0"/>
    <w:rsid w:val="6FF5A2F8"/>
    <w:rsid w:val="70680D15"/>
    <w:rsid w:val="71529B7D"/>
    <w:rsid w:val="718E31FC"/>
    <w:rsid w:val="719046CA"/>
    <w:rsid w:val="722C80DB"/>
    <w:rsid w:val="724696ED"/>
    <w:rsid w:val="72537F03"/>
    <w:rsid w:val="726BF308"/>
    <w:rsid w:val="72890983"/>
    <w:rsid w:val="72A279E3"/>
    <w:rsid w:val="72D63D7A"/>
    <w:rsid w:val="731C795A"/>
    <w:rsid w:val="7363CC87"/>
    <w:rsid w:val="7405E7B2"/>
    <w:rsid w:val="74323784"/>
    <w:rsid w:val="74C52325"/>
    <w:rsid w:val="74D6BDBB"/>
    <w:rsid w:val="75673EB1"/>
    <w:rsid w:val="75B3E376"/>
    <w:rsid w:val="75B55F34"/>
    <w:rsid w:val="75ED213A"/>
    <w:rsid w:val="7610F801"/>
    <w:rsid w:val="764352A9"/>
    <w:rsid w:val="76466720"/>
    <w:rsid w:val="766217F7"/>
    <w:rsid w:val="7670874A"/>
    <w:rsid w:val="76997AE7"/>
    <w:rsid w:val="783D0502"/>
    <w:rsid w:val="78D4F540"/>
    <w:rsid w:val="7909A418"/>
    <w:rsid w:val="7980DD4B"/>
    <w:rsid w:val="79D2EFB6"/>
    <w:rsid w:val="79EAC178"/>
    <w:rsid w:val="7AC40BE6"/>
    <w:rsid w:val="7AD280F7"/>
    <w:rsid w:val="7AE22D08"/>
    <w:rsid w:val="7AE37698"/>
    <w:rsid w:val="7B0C3C61"/>
    <w:rsid w:val="7B1D5102"/>
    <w:rsid w:val="7BA1EC61"/>
    <w:rsid w:val="7BB10CCA"/>
    <w:rsid w:val="7C35E0F9"/>
    <w:rsid w:val="7C4B78CB"/>
    <w:rsid w:val="7C6A4E62"/>
    <w:rsid w:val="7CF928E4"/>
    <w:rsid w:val="7D00E2BE"/>
    <w:rsid w:val="7D064886"/>
    <w:rsid w:val="7DAB707D"/>
    <w:rsid w:val="7E3BA6FD"/>
    <w:rsid w:val="7E3EAF31"/>
    <w:rsid w:val="7E45FF9F"/>
    <w:rsid w:val="7E5B8497"/>
    <w:rsid w:val="7E630126"/>
    <w:rsid w:val="7EBF79CE"/>
    <w:rsid w:val="7EE3A440"/>
    <w:rsid w:val="7F635F20"/>
  </w:rsids>
  <m:mathPr>
    <m:mathFont m:val="Cambria Math"/>
    <m:brkBin m:val="before"/>
    <m:brkBinSub m:val="--"/>
    <m:smallFrac m:val="0"/>
    <m:dispDef/>
    <m:lMargin m:val="0"/>
    <m:rMargin m:val="0"/>
    <m:defJc m:val="centerGroup"/>
    <m:wrapIndent m:val="1440"/>
    <m:intLim m:val="subSup"/>
    <m:naryLim m:val="undOvr"/>
  </m:mathPr>
  <w:themeFontLang w:val="da-DK"/>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678D98"/>
  <w15:docId w15:val="{6F03CDAD-F5AE-4293-96E8-FD80DEA2BF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a-DK"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2054C"/>
    <w:pPr>
      <w:spacing w:after="200" w:line="280" w:lineRule="atLeast"/>
    </w:pPr>
    <w:rPr>
      <w:sz w:val="20"/>
    </w:rPr>
  </w:style>
  <w:style w:type="paragraph" w:styleId="Overskrift1">
    <w:name w:val="heading 1"/>
    <w:basedOn w:val="Normal"/>
    <w:next w:val="Normal"/>
    <w:link w:val="Overskrift1Tegn"/>
    <w:uiPriority w:val="9"/>
    <w:qFormat/>
    <w:rsid w:val="00764FE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Overskrift2">
    <w:name w:val="heading 2"/>
    <w:basedOn w:val="Normal"/>
    <w:next w:val="Normal"/>
    <w:link w:val="Overskrift2Tegn"/>
    <w:uiPriority w:val="9"/>
    <w:unhideWhenUsed/>
    <w:qFormat/>
    <w:rsid w:val="00D2059D"/>
    <w:pPr>
      <w:spacing w:after="240" w:line="276" w:lineRule="auto"/>
      <w:outlineLvl w:val="1"/>
    </w:pPr>
    <w:rPr>
      <w:rFonts w:ascii="Calibri" w:hAnsi="Calibri" w:cs="Calibri"/>
      <w:sz w:val="36"/>
      <w:szCs w:val="36"/>
    </w:rPr>
  </w:style>
  <w:style w:type="paragraph" w:styleId="Overskrift3">
    <w:name w:val="heading 3"/>
    <w:basedOn w:val="Normal"/>
    <w:next w:val="Normal"/>
    <w:link w:val="Overskrift3Tegn"/>
    <w:uiPriority w:val="9"/>
    <w:unhideWhenUsed/>
    <w:qFormat/>
    <w:rsid w:val="00D2059D"/>
    <w:pPr>
      <w:spacing w:after="240" w:line="276" w:lineRule="auto"/>
      <w:outlineLvl w:val="2"/>
    </w:pPr>
    <w:rPr>
      <w:rFonts w:ascii="Calibri" w:hAnsi="Calibri" w:cs="Calibri"/>
      <w:i/>
      <w:iCs/>
      <w:sz w:val="28"/>
      <w:szCs w:val="28"/>
    </w:rPr>
  </w:style>
  <w:style w:type="paragraph" w:styleId="Overskrift4">
    <w:name w:val="heading 4"/>
    <w:basedOn w:val="Normal"/>
    <w:next w:val="Normal"/>
    <w:link w:val="Overskrift4Tegn"/>
    <w:uiPriority w:val="9"/>
    <w:semiHidden/>
    <w:unhideWhenUsed/>
    <w:qFormat/>
    <w:rsid w:val="00764FEC"/>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Overskrift5">
    <w:name w:val="heading 5"/>
    <w:basedOn w:val="Normal"/>
    <w:next w:val="Normal"/>
    <w:link w:val="Overskrift5Tegn"/>
    <w:uiPriority w:val="9"/>
    <w:semiHidden/>
    <w:unhideWhenUsed/>
    <w:qFormat/>
    <w:rsid w:val="00764FEC"/>
    <w:pPr>
      <w:keepNext/>
      <w:keepLines/>
      <w:spacing w:before="40" w:after="0"/>
      <w:outlineLvl w:val="4"/>
    </w:pPr>
    <w:rPr>
      <w:rFonts w:asciiTheme="majorHAnsi" w:eastAsiaTheme="majorEastAsia" w:hAnsiTheme="majorHAnsi" w:cstheme="majorBidi"/>
      <w:color w:val="2F5496" w:themeColor="accent1" w:themeShade="BF"/>
    </w:rPr>
  </w:style>
  <w:style w:type="paragraph" w:styleId="Overskrift6">
    <w:name w:val="heading 6"/>
    <w:basedOn w:val="Normal"/>
    <w:next w:val="Normal"/>
    <w:link w:val="Overskrift6Tegn"/>
    <w:uiPriority w:val="9"/>
    <w:semiHidden/>
    <w:unhideWhenUsed/>
    <w:qFormat/>
    <w:rsid w:val="00764FEC"/>
    <w:pPr>
      <w:keepNext/>
      <w:keepLines/>
      <w:spacing w:before="40" w:after="0"/>
      <w:outlineLvl w:val="5"/>
    </w:pPr>
    <w:rPr>
      <w:rFonts w:asciiTheme="majorHAnsi" w:eastAsiaTheme="majorEastAsia" w:hAnsiTheme="majorHAnsi" w:cstheme="majorBidi"/>
      <w:color w:val="1F3763" w:themeColor="accent1" w:themeShade="7F"/>
    </w:rPr>
  </w:style>
  <w:style w:type="paragraph" w:styleId="Overskrift7">
    <w:name w:val="heading 7"/>
    <w:basedOn w:val="Normal"/>
    <w:next w:val="Normal"/>
    <w:link w:val="Overskrift7Tegn"/>
    <w:uiPriority w:val="9"/>
    <w:semiHidden/>
    <w:unhideWhenUsed/>
    <w:qFormat/>
    <w:rsid w:val="00764FEC"/>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Overskrift8">
    <w:name w:val="heading 8"/>
    <w:basedOn w:val="Normal"/>
    <w:next w:val="Normal"/>
    <w:link w:val="Overskrift8Tegn"/>
    <w:uiPriority w:val="9"/>
    <w:semiHidden/>
    <w:unhideWhenUsed/>
    <w:qFormat/>
    <w:rsid w:val="00764FE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Overskrift9">
    <w:name w:val="heading 9"/>
    <w:basedOn w:val="Normal"/>
    <w:next w:val="Normal"/>
    <w:link w:val="Overskrift9Tegn"/>
    <w:uiPriority w:val="9"/>
    <w:semiHidden/>
    <w:unhideWhenUsed/>
    <w:qFormat/>
    <w:rsid w:val="00764F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Standardskrifttypeiafsn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Ingenoversigt">
    <w:name w:val="No List"/>
    <w:uiPriority w:val="99"/>
    <w:semiHidden/>
    <w:unhideWhenUsed/>
  </w:style>
  <w:style w:type="paragraph" w:styleId="Sidehoved">
    <w:name w:val="header"/>
    <w:basedOn w:val="Normal"/>
    <w:link w:val="SidehovedTegn"/>
    <w:uiPriority w:val="99"/>
    <w:unhideWhenUsed/>
    <w:rsid w:val="00030597"/>
    <w:pPr>
      <w:tabs>
        <w:tab w:val="center" w:pos="4819"/>
        <w:tab w:val="right" w:pos="9638"/>
      </w:tabs>
      <w:spacing w:after="0" w:line="240" w:lineRule="auto"/>
    </w:pPr>
  </w:style>
  <w:style w:type="character" w:customStyle="1" w:styleId="SidehovedTegn">
    <w:name w:val="Sidehoved Tegn"/>
    <w:basedOn w:val="Standardskrifttypeiafsnit"/>
    <w:link w:val="Sidehoved"/>
    <w:uiPriority w:val="99"/>
    <w:rsid w:val="00030597"/>
  </w:style>
  <w:style w:type="paragraph" w:styleId="Sidefod">
    <w:name w:val="footer"/>
    <w:basedOn w:val="Normal"/>
    <w:link w:val="SidefodTegn"/>
    <w:uiPriority w:val="99"/>
    <w:unhideWhenUsed/>
    <w:rsid w:val="00030597"/>
    <w:pPr>
      <w:tabs>
        <w:tab w:val="center" w:pos="4819"/>
        <w:tab w:val="right" w:pos="9638"/>
      </w:tabs>
      <w:spacing w:after="0" w:line="240" w:lineRule="auto"/>
    </w:pPr>
  </w:style>
  <w:style w:type="character" w:customStyle="1" w:styleId="SidefodTegn">
    <w:name w:val="Sidefod Tegn"/>
    <w:basedOn w:val="Standardskrifttypeiafsnit"/>
    <w:link w:val="Sidefod"/>
    <w:uiPriority w:val="99"/>
    <w:rsid w:val="00030597"/>
  </w:style>
  <w:style w:type="character" w:customStyle="1" w:styleId="Overskrift2Tegn">
    <w:name w:val="Overskrift 2 Tegn"/>
    <w:basedOn w:val="Standardskrifttypeiafsnit"/>
    <w:link w:val="Overskrift2"/>
    <w:uiPriority w:val="9"/>
    <w:rsid w:val="00D2059D"/>
    <w:rPr>
      <w:rFonts w:ascii="Calibri" w:hAnsi="Calibri" w:cs="Calibri"/>
      <w:sz w:val="36"/>
      <w:szCs w:val="36"/>
    </w:rPr>
  </w:style>
  <w:style w:type="character" w:customStyle="1" w:styleId="Overskrift3Tegn">
    <w:name w:val="Overskrift 3 Tegn"/>
    <w:basedOn w:val="Standardskrifttypeiafsnit"/>
    <w:link w:val="Overskrift3"/>
    <w:uiPriority w:val="9"/>
    <w:rsid w:val="00D2059D"/>
    <w:rPr>
      <w:rFonts w:ascii="Calibri" w:hAnsi="Calibri" w:cs="Calibri"/>
      <w:i/>
      <w:iCs/>
      <w:sz w:val="28"/>
      <w:szCs w:val="28"/>
    </w:rPr>
  </w:style>
  <w:style w:type="paragraph" w:styleId="Listeafsnit">
    <w:name w:val="List Paragraph"/>
    <w:basedOn w:val="Normal"/>
    <w:uiPriority w:val="34"/>
    <w:qFormat/>
    <w:rsid w:val="00D2059D"/>
    <w:pPr>
      <w:ind w:left="720"/>
      <w:contextualSpacing/>
    </w:pPr>
    <w:rPr>
      <w:sz w:val="18"/>
    </w:rPr>
  </w:style>
  <w:style w:type="character" w:styleId="Hyperlink">
    <w:name w:val="Hyperlink"/>
    <w:basedOn w:val="Standardskrifttypeiafsnit"/>
    <w:uiPriority w:val="99"/>
    <w:unhideWhenUsed/>
    <w:rsid w:val="00D2059D"/>
    <w:rPr>
      <w:color w:val="0563C1" w:themeColor="hyperlink"/>
      <w:u w:val="single"/>
    </w:rPr>
  </w:style>
  <w:style w:type="table" w:styleId="Tabel-Gitter">
    <w:name w:val="Table Grid"/>
    <w:basedOn w:val="Tabel-Normal"/>
    <w:uiPriority w:val="59"/>
    <w:rsid w:val="00D2059D"/>
    <w:pPr>
      <w:spacing w:after="0" w:line="240" w:lineRule="auto"/>
    </w:pPr>
    <w:rPr>
      <w:rFonts w:ascii="Arial" w:eastAsia="Arial" w:hAnsi="Arial" w:cs="Arial"/>
      <w:sz w:val="20"/>
      <w:szCs w:val="20"/>
      <w:lang w:eastAsia="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D2059D"/>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Afsenderadresse">
    <w:name w:val="envelope return"/>
    <w:basedOn w:val="Normal"/>
    <w:uiPriority w:val="99"/>
    <w:semiHidden/>
    <w:unhideWhenUsed/>
    <w:rsid w:val="00764FEC"/>
    <w:pPr>
      <w:spacing w:after="0" w:line="240" w:lineRule="auto"/>
    </w:pPr>
    <w:rPr>
      <w:rFonts w:asciiTheme="majorHAnsi" w:eastAsiaTheme="majorEastAsia" w:hAnsiTheme="majorHAnsi" w:cstheme="majorBidi"/>
      <w:szCs w:val="20"/>
    </w:rPr>
  </w:style>
  <w:style w:type="paragraph" w:styleId="Almindeligtekst">
    <w:name w:val="Plain Text"/>
    <w:basedOn w:val="Normal"/>
    <w:link w:val="AlmindeligtekstTegn"/>
    <w:uiPriority w:val="99"/>
    <w:semiHidden/>
    <w:unhideWhenUsed/>
    <w:rsid w:val="00764FEC"/>
    <w:pPr>
      <w:spacing w:after="0" w:line="240" w:lineRule="auto"/>
    </w:pPr>
    <w:rPr>
      <w:rFonts w:ascii="Consolas" w:hAnsi="Consolas"/>
      <w:sz w:val="21"/>
      <w:szCs w:val="21"/>
    </w:rPr>
  </w:style>
  <w:style w:type="character" w:customStyle="1" w:styleId="AlmindeligtekstTegn">
    <w:name w:val="Almindelig tekst Tegn"/>
    <w:basedOn w:val="Standardskrifttypeiafsnit"/>
    <w:link w:val="Almindeligtekst"/>
    <w:uiPriority w:val="99"/>
    <w:semiHidden/>
    <w:rsid w:val="00764FEC"/>
    <w:rPr>
      <w:rFonts w:ascii="Consolas" w:hAnsi="Consolas"/>
      <w:sz w:val="21"/>
      <w:szCs w:val="21"/>
    </w:rPr>
  </w:style>
  <w:style w:type="paragraph" w:styleId="Bibliografi">
    <w:name w:val="Bibliography"/>
    <w:basedOn w:val="Normal"/>
    <w:next w:val="Normal"/>
    <w:uiPriority w:val="37"/>
    <w:semiHidden/>
    <w:unhideWhenUsed/>
    <w:rsid w:val="00764FEC"/>
  </w:style>
  <w:style w:type="paragraph" w:styleId="Billedtekst">
    <w:name w:val="caption"/>
    <w:basedOn w:val="Normal"/>
    <w:next w:val="Normal"/>
    <w:uiPriority w:val="35"/>
    <w:semiHidden/>
    <w:unhideWhenUsed/>
    <w:qFormat/>
    <w:rsid w:val="00764FEC"/>
    <w:pPr>
      <w:spacing w:line="240" w:lineRule="auto"/>
    </w:pPr>
    <w:rPr>
      <w:i/>
      <w:iCs/>
      <w:color w:val="44546A" w:themeColor="text2"/>
      <w:sz w:val="18"/>
      <w:szCs w:val="18"/>
    </w:rPr>
  </w:style>
  <w:style w:type="paragraph" w:styleId="Bloktekst">
    <w:name w:val="Block Text"/>
    <w:basedOn w:val="Normal"/>
    <w:uiPriority w:val="99"/>
    <w:semiHidden/>
    <w:unhideWhenUsed/>
    <w:rsid w:val="00764FE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eastAsiaTheme="minorEastAsia"/>
      <w:i/>
      <w:iCs/>
      <w:color w:val="4472C4" w:themeColor="accent1"/>
    </w:rPr>
  </w:style>
  <w:style w:type="paragraph" w:styleId="Brevhoved">
    <w:name w:val="Message Header"/>
    <w:basedOn w:val="Normal"/>
    <w:link w:val="BrevhovedTegn"/>
    <w:uiPriority w:val="99"/>
    <w:semiHidden/>
    <w:unhideWhenUsed/>
    <w:rsid w:val="00764FEC"/>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BrevhovedTegn">
    <w:name w:val="Brevhoved Tegn"/>
    <w:basedOn w:val="Standardskrifttypeiafsnit"/>
    <w:link w:val="Brevhoved"/>
    <w:uiPriority w:val="99"/>
    <w:semiHidden/>
    <w:rsid w:val="00764FEC"/>
    <w:rPr>
      <w:rFonts w:asciiTheme="majorHAnsi" w:eastAsiaTheme="majorEastAsia" w:hAnsiTheme="majorHAnsi" w:cstheme="majorBidi"/>
      <w:sz w:val="24"/>
      <w:szCs w:val="24"/>
      <w:shd w:val="pct20" w:color="auto" w:fill="auto"/>
    </w:rPr>
  </w:style>
  <w:style w:type="paragraph" w:styleId="Brdtekst">
    <w:name w:val="Body Text"/>
    <w:basedOn w:val="Normal"/>
    <w:link w:val="BrdtekstTegn"/>
    <w:uiPriority w:val="99"/>
    <w:semiHidden/>
    <w:unhideWhenUsed/>
    <w:rsid w:val="00764FEC"/>
    <w:pPr>
      <w:spacing w:after="120"/>
    </w:pPr>
  </w:style>
  <w:style w:type="character" w:customStyle="1" w:styleId="BrdtekstTegn">
    <w:name w:val="Brødtekst Tegn"/>
    <w:basedOn w:val="Standardskrifttypeiafsnit"/>
    <w:link w:val="Brdtekst"/>
    <w:uiPriority w:val="99"/>
    <w:semiHidden/>
    <w:rsid w:val="00764FEC"/>
    <w:rPr>
      <w:sz w:val="20"/>
    </w:rPr>
  </w:style>
  <w:style w:type="paragraph" w:styleId="Brdtekst-frstelinjeindrykning1">
    <w:name w:val="Body Text First Indent"/>
    <w:basedOn w:val="Brdtekst"/>
    <w:link w:val="Brdtekst-frstelinjeindrykning1Tegn"/>
    <w:uiPriority w:val="99"/>
    <w:semiHidden/>
    <w:unhideWhenUsed/>
    <w:rsid w:val="00764FEC"/>
    <w:pPr>
      <w:spacing w:after="200"/>
      <w:ind w:firstLine="360"/>
    </w:pPr>
  </w:style>
  <w:style w:type="character" w:customStyle="1" w:styleId="Brdtekst-frstelinjeindrykning1Tegn">
    <w:name w:val="Brødtekst - førstelinjeindrykning 1 Tegn"/>
    <w:basedOn w:val="BrdtekstTegn"/>
    <w:link w:val="Brdtekst-frstelinjeindrykning1"/>
    <w:uiPriority w:val="99"/>
    <w:semiHidden/>
    <w:rsid w:val="00764FEC"/>
    <w:rPr>
      <w:sz w:val="20"/>
    </w:rPr>
  </w:style>
  <w:style w:type="paragraph" w:styleId="Brdtekstindrykning">
    <w:name w:val="Body Text Indent"/>
    <w:basedOn w:val="Normal"/>
    <w:link w:val="BrdtekstindrykningTegn"/>
    <w:uiPriority w:val="99"/>
    <w:semiHidden/>
    <w:unhideWhenUsed/>
    <w:rsid w:val="00764FEC"/>
    <w:pPr>
      <w:spacing w:after="120"/>
      <w:ind w:left="283"/>
    </w:pPr>
  </w:style>
  <w:style w:type="character" w:customStyle="1" w:styleId="BrdtekstindrykningTegn">
    <w:name w:val="Brødtekstindrykning Tegn"/>
    <w:basedOn w:val="Standardskrifttypeiafsnit"/>
    <w:link w:val="Brdtekstindrykning"/>
    <w:uiPriority w:val="99"/>
    <w:semiHidden/>
    <w:rsid w:val="00764FEC"/>
    <w:rPr>
      <w:sz w:val="20"/>
    </w:rPr>
  </w:style>
  <w:style w:type="paragraph" w:styleId="Brdtekst-frstelinjeindrykning2">
    <w:name w:val="Body Text First Indent 2"/>
    <w:basedOn w:val="Brdtekstindrykning"/>
    <w:link w:val="Brdtekst-frstelinjeindrykning2Tegn"/>
    <w:uiPriority w:val="99"/>
    <w:semiHidden/>
    <w:unhideWhenUsed/>
    <w:rsid w:val="00764FEC"/>
    <w:pPr>
      <w:spacing w:after="200"/>
      <w:ind w:left="360" w:firstLine="360"/>
    </w:pPr>
  </w:style>
  <w:style w:type="character" w:customStyle="1" w:styleId="Brdtekst-frstelinjeindrykning2Tegn">
    <w:name w:val="Brødtekst - førstelinjeindrykning 2 Tegn"/>
    <w:basedOn w:val="BrdtekstindrykningTegn"/>
    <w:link w:val="Brdtekst-frstelinjeindrykning2"/>
    <w:uiPriority w:val="99"/>
    <w:semiHidden/>
    <w:rsid w:val="00764FEC"/>
    <w:rPr>
      <w:sz w:val="20"/>
    </w:rPr>
  </w:style>
  <w:style w:type="paragraph" w:styleId="Brdtekst2">
    <w:name w:val="Body Text 2"/>
    <w:basedOn w:val="Normal"/>
    <w:link w:val="Brdtekst2Tegn"/>
    <w:uiPriority w:val="99"/>
    <w:semiHidden/>
    <w:unhideWhenUsed/>
    <w:rsid w:val="00764FEC"/>
    <w:pPr>
      <w:spacing w:after="120" w:line="480" w:lineRule="auto"/>
    </w:pPr>
  </w:style>
  <w:style w:type="character" w:customStyle="1" w:styleId="Brdtekst2Tegn">
    <w:name w:val="Brødtekst 2 Tegn"/>
    <w:basedOn w:val="Standardskrifttypeiafsnit"/>
    <w:link w:val="Brdtekst2"/>
    <w:uiPriority w:val="99"/>
    <w:semiHidden/>
    <w:rsid w:val="00764FEC"/>
    <w:rPr>
      <w:sz w:val="20"/>
    </w:rPr>
  </w:style>
  <w:style w:type="paragraph" w:styleId="Brdtekst3">
    <w:name w:val="Body Text 3"/>
    <w:basedOn w:val="Normal"/>
    <w:link w:val="Brdtekst3Tegn"/>
    <w:uiPriority w:val="99"/>
    <w:semiHidden/>
    <w:unhideWhenUsed/>
    <w:rsid w:val="00764FEC"/>
    <w:pPr>
      <w:spacing w:after="120"/>
    </w:pPr>
    <w:rPr>
      <w:sz w:val="16"/>
      <w:szCs w:val="16"/>
    </w:rPr>
  </w:style>
  <w:style w:type="character" w:customStyle="1" w:styleId="Brdtekst3Tegn">
    <w:name w:val="Brødtekst 3 Tegn"/>
    <w:basedOn w:val="Standardskrifttypeiafsnit"/>
    <w:link w:val="Brdtekst3"/>
    <w:uiPriority w:val="99"/>
    <w:semiHidden/>
    <w:rsid w:val="00764FEC"/>
    <w:rPr>
      <w:sz w:val="16"/>
      <w:szCs w:val="16"/>
    </w:rPr>
  </w:style>
  <w:style w:type="paragraph" w:styleId="Brdtekstindrykning2">
    <w:name w:val="Body Text Indent 2"/>
    <w:basedOn w:val="Normal"/>
    <w:link w:val="Brdtekstindrykning2Tegn"/>
    <w:uiPriority w:val="99"/>
    <w:semiHidden/>
    <w:unhideWhenUsed/>
    <w:rsid w:val="00764FEC"/>
    <w:pPr>
      <w:spacing w:after="120" w:line="480" w:lineRule="auto"/>
      <w:ind w:left="283"/>
    </w:pPr>
  </w:style>
  <w:style w:type="character" w:customStyle="1" w:styleId="Brdtekstindrykning2Tegn">
    <w:name w:val="Brødtekstindrykning 2 Tegn"/>
    <w:basedOn w:val="Standardskrifttypeiafsnit"/>
    <w:link w:val="Brdtekstindrykning2"/>
    <w:uiPriority w:val="99"/>
    <w:semiHidden/>
    <w:rsid w:val="00764FEC"/>
    <w:rPr>
      <w:sz w:val="20"/>
    </w:rPr>
  </w:style>
  <w:style w:type="paragraph" w:styleId="Brdtekstindrykning3">
    <w:name w:val="Body Text Indent 3"/>
    <w:basedOn w:val="Normal"/>
    <w:link w:val="Brdtekstindrykning3Tegn"/>
    <w:uiPriority w:val="99"/>
    <w:semiHidden/>
    <w:unhideWhenUsed/>
    <w:rsid w:val="00764FEC"/>
    <w:pPr>
      <w:spacing w:after="120"/>
      <w:ind w:left="283"/>
    </w:pPr>
    <w:rPr>
      <w:sz w:val="16"/>
      <w:szCs w:val="16"/>
    </w:rPr>
  </w:style>
  <w:style w:type="character" w:customStyle="1" w:styleId="Brdtekstindrykning3Tegn">
    <w:name w:val="Brødtekstindrykning 3 Tegn"/>
    <w:basedOn w:val="Standardskrifttypeiafsnit"/>
    <w:link w:val="Brdtekstindrykning3"/>
    <w:uiPriority w:val="99"/>
    <w:semiHidden/>
    <w:rsid w:val="00764FEC"/>
    <w:rPr>
      <w:sz w:val="16"/>
      <w:szCs w:val="16"/>
    </w:rPr>
  </w:style>
  <w:style w:type="paragraph" w:styleId="Citat">
    <w:name w:val="Quote"/>
    <w:basedOn w:val="Normal"/>
    <w:next w:val="Normal"/>
    <w:link w:val="CitatTegn"/>
    <w:uiPriority w:val="29"/>
    <w:qFormat/>
    <w:rsid w:val="00764FEC"/>
    <w:pPr>
      <w:spacing w:before="200" w:after="160"/>
      <w:ind w:left="864" w:right="864"/>
      <w:jc w:val="center"/>
    </w:pPr>
    <w:rPr>
      <w:i/>
      <w:iCs/>
      <w:color w:val="404040" w:themeColor="text1" w:themeTint="BF"/>
    </w:rPr>
  </w:style>
  <w:style w:type="character" w:customStyle="1" w:styleId="CitatTegn">
    <w:name w:val="Citat Tegn"/>
    <w:basedOn w:val="Standardskrifttypeiafsnit"/>
    <w:link w:val="Citat"/>
    <w:uiPriority w:val="29"/>
    <w:rsid w:val="00764FEC"/>
    <w:rPr>
      <w:i/>
      <w:iCs/>
      <w:color w:val="404040" w:themeColor="text1" w:themeTint="BF"/>
      <w:sz w:val="20"/>
    </w:rPr>
  </w:style>
  <w:style w:type="paragraph" w:styleId="Citatoverskrift">
    <w:name w:val="toa heading"/>
    <w:basedOn w:val="Normal"/>
    <w:next w:val="Normal"/>
    <w:uiPriority w:val="99"/>
    <w:semiHidden/>
    <w:unhideWhenUsed/>
    <w:rsid w:val="00764FEC"/>
    <w:pPr>
      <w:spacing w:before="120"/>
    </w:pPr>
    <w:rPr>
      <w:rFonts w:asciiTheme="majorHAnsi" w:eastAsiaTheme="majorEastAsia" w:hAnsiTheme="majorHAnsi" w:cstheme="majorBidi"/>
      <w:b/>
      <w:bCs/>
      <w:sz w:val="24"/>
      <w:szCs w:val="24"/>
    </w:rPr>
  </w:style>
  <w:style w:type="paragraph" w:styleId="Citatsamling">
    <w:name w:val="table of authorities"/>
    <w:basedOn w:val="Normal"/>
    <w:next w:val="Normal"/>
    <w:uiPriority w:val="99"/>
    <w:semiHidden/>
    <w:unhideWhenUsed/>
    <w:rsid w:val="00764FEC"/>
    <w:pPr>
      <w:spacing w:after="0"/>
      <w:ind w:left="200" w:hanging="200"/>
    </w:pPr>
  </w:style>
  <w:style w:type="paragraph" w:styleId="Dato">
    <w:name w:val="Date"/>
    <w:basedOn w:val="Normal"/>
    <w:next w:val="Normal"/>
    <w:link w:val="DatoTegn"/>
    <w:uiPriority w:val="99"/>
    <w:semiHidden/>
    <w:unhideWhenUsed/>
    <w:rsid w:val="00764FEC"/>
  </w:style>
  <w:style w:type="character" w:customStyle="1" w:styleId="DatoTegn">
    <w:name w:val="Dato Tegn"/>
    <w:basedOn w:val="Standardskrifttypeiafsnit"/>
    <w:link w:val="Dato"/>
    <w:uiPriority w:val="99"/>
    <w:semiHidden/>
    <w:rsid w:val="00764FEC"/>
    <w:rPr>
      <w:sz w:val="20"/>
    </w:rPr>
  </w:style>
  <w:style w:type="paragraph" w:styleId="Dokumentoversigt">
    <w:name w:val="Document Map"/>
    <w:basedOn w:val="Normal"/>
    <w:link w:val="DokumentoversigtTegn"/>
    <w:uiPriority w:val="99"/>
    <w:semiHidden/>
    <w:unhideWhenUsed/>
    <w:rsid w:val="00764FEC"/>
    <w:pPr>
      <w:spacing w:after="0" w:line="240" w:lineRule="auto"/>
    </w:pPr>
    <w:rPr>
      <w:rFonts w:ascii="Segoe UI" w:hAnsi="Segoe UI" w:cs="Segoe UI"/>
      <w:sz w:val="16"/>
      <w:szCs w:val="16"/>
    </w:rPr>
  </w:style>
  <w:style w:type="character" w:customStyle="1" w:styleId="DokumentoversigtTegn">
    <w:name w:val="Dokumentoversigt Tegn"/>
    <w:basedOn w:val="Standardskrifttypeiafsnit"/>
    <w:link w:val="Dokumentoversigt"/>
    <w:uiPriority w:val="99"/>
    <w:semiHidden/>
    <w:rsid w:val="00764FEC"/>
    <w:rPr>
      <w:rFonts w:ascii="Segoe UI" w:hAnsi="Segoe UI" w:cs="Segoe UI"/>
      <w:sz w:val="16"/>
      <w:szCs w:val="16"/>
    </w:rPr>
  </w:style>
  <w:style w:type="paragraph" w:styleId="Fodnotetekst">
    <w:name w:val="footnote text"/>
    <w:basedOn w:val="Normal"/>
    <w:link w:val="FodnotetekstTegn"/>
    <w:uiPriority w:val="99"/>
    <w:semiHidden/>
    <w:unhideWhenUsed/>
    <w:rsid w:val="00764FEC"/>
    <w:pPr>
      <w:spacing w:after="0" w:line="240" w:lineRule="auto"/>
    </w:pPr>
    <w:rPr>
      <w:szCs w:val="20"/>
    </w:rPr>
  </w:style>
  <w:style w:type="character" w:customStyle="1" w:styleId="FodnotetekstTegn">
    <w:name w:val="Fodnotetekst Tegn"/>
    <w:basedOn w:val="Standardskrifttypeiafsnit"/>
    <w:link w:val="Fodnotetekst"/>
    <w:uiPriority w:val="99"/>
    <w:semiHidden/>
    <w:rsid w:val="00764FEC"/>
    <w:rPr>
      <w:sz w:val="20"/>
      <w:szCs w:val="20"/>
    </w:rPr>
  </w:style>
  <w:style w:type="paragraph" w:styleId="FormateretHTML">
    <w:name w:val="HTML Preformatted"/>
    <w:basedOn w:val="Normal"/>
    <w:link w:val="FormateretHTMLTegn"/>
    <w:uiPriority w:val="99"/>
    <w:semiHidden/>
    <w:unhideWhenUsed/>
    <w:rsid w:val="00764FEC"/>
    <w:pPr>
      <w:spacing w:after="0" w:line="240" w:lineRule="auto"/>
    </w:pPr>
    <w:rPr>
      <w:rFonts w:ascii="Consolas" w:hAnsi="Consolas"/>
      <w:szCs w:val="20"/>
    </w:rPr>
  </w:style>
  <w:style w:type="character" w:customStyle="1" w:styleId="FormateretHTMLTegn">
    <w:name w:val="Formateret HTML Tegn"/>
    <w:basedOn w:val="Standardskrifttypeiafsnit"/>
    <w:link w:val="FormateretHTML"/>
    <w:uiPriority w:val="99"/>
    <w:semiHidden/>
    <w:rsid w:val="00764FEC"/>
    <w:rPr>
      <w:rFonts w:ascii="Consolas" w:hAnsi="Consolas"/>
      <w:sz w:val="20"/>
      <w:szCs w:val="20"/>
    </w:rPr>
  </w:style>
  <w:style w:type="paragraph" w:styleId="HTML-adresse">
    <w:name w:val="HTML Address"/>
    <w:basedOn w:val="Normal"/>
    <w:link w:val="HTML-adresseTegn"/>
    <w:uiPriority w:val="99"/>
    <w:semiHidden/>
    <w:unhideWhenUsed/>
    <w:rsid w:val="00764FEC"/>
    <w:pPr>
      <w:spacing w:after="0" w:line="240" w:lineRule="auto"/>
    </w:pPr>
    <w:rPr>
      <w:i/>
      <w:iCs/>
    </w:rPr>
  </w:style>
  <w:style w:type="character" w:customStyle="1" w:styleId="HTML-adresseTegn">
    <w:name w:val="HTML-adresse Tegn"/>
    <w:basedOn w:val="Standardskrifttypeiafsnit"/>
    <w:link w:val="HTML-adresse"/>
    <w:uiPriority w:val="99"/>
    <w:semiHidden/>
    <w:rsid w:val="00764FEC"/>
    <w:rPr>
      <w:i/>
      <w:iCs/>
      <w:sz w:val="20"/>
    </w:rPr>
  </w:style>
  <w:style w:type="paragraph" w:styleId="Indeks1">
    <w:name w:val="index 1"/>
    <w:basedOn w:val="Normal"/>
    <w:next w:val="Normal"/>
    <w:autoRedefine/>
    <w:uiPriority w:val="99"/>
    <w:semiHidden/>
    <w:unhideWhenUsed/>
    <w:rsid w:val="00764FEC"/>
    <w:pPr>
      <w:spacing w:after="0" w:line="240" w:lineRule="auto"/>
      <w:ind w:left="200" w:hanging="200"/>
    </w:pPr>
  </w:style>
  <w:style w:type="paragraph" w:styleId="Indeks2">
    <w:name w:val="index 2"/>
    <w:basedOn w:val="Normal"/>
    <w:next w:val="Normal"/>
    <w:autoRedefine/>
    <w:uiPriority w:val="99"/>
    <w:semiHidden/>
    <w:unhideWhenUsed/>
    <w:rsid w:val="00764FEC"/>
    <w:pPr>
      <w:spacing w:after="0" w:line="240" w:lineRule="auto"/>
      <w:ind w:left="400" w:hanging="200"/>
    </w:pPr>
  </w:style>
  <w:style w:type="paragraph" w:styleId="Indeks3">
    <w:name w:val="index 3"/>
    <w:basedOn w:val="Normal"/>
    <w:next w:val="Normal"/>
    <w:autoRedefine/>
    <w:uiPriority w:val="99"/>
    <w:semiHidden/>
    <w:unhideWhenUsed/>
    <w:rsid w:val="00764FEC"/>
    <w:pPr>
      <w:spacing w:after="0" w:line="240" w:lineRule="auto"/>
      <w:ind w:left="600" w:hanging="200"/>
    </w:pPr>
  </w:style>
  <w:style w:type="paragraph" w:styleId="Indeks4">
    <w:name w:val="index 4"/>
    <w:basedOn w:val="Normal"/>
    <w:next w:val="Normal"/>
    <w:autoRedefine/>
    <w:uiPriority w:val="99"/>
    <w:semiHidden/>
    <w:unhideWhenUsed/>
    <w:rsid w:val="00764FEC"/>
    <w:pPr>
      <w:spacing w:after="0" w:line="240" w:lineRule="auto"/>
      <w:ind w:left="800" w:hanging="200"/>
    </w:pPr>
  </w:style>
  <w:style w:type="paragraph" w:styleId="Indeks5">
    <w:name w:val="index 5"/>
    <w:basedOn w:val="Normal"/>
    <w:next w:val="Normal"/>
    <w:autoRedefine/>
    <w:uiPriority w:val="99"/>
    <w:semiHidden/>
    <w:unhideWhenUsed/>
    <w:rsid w:val="00764FEC"/>
    <w:pPr>
      <w:spacing w:after="0" w:line="240" w:lineRule="auto"/>
      <w:ind w:left="1000" w:hanging="200"/>
    </w:pPr>
  </w:style>
  <w:style w:type="paragraph" w:styleId="Indeks6">
    <w:name w:val="index 6"/>
    <w:basedOn w:val="Normal"/>
    <w:next w:val="Normal"/>
    <w:autoRedefine/>
    <w:uiPriority w:val="99"/>
    <w:semiHidden/>
    <w:unhideWhenUsed/>
    <w:rsid w:val="00764FEC"/>
    <w:pPr>
      <w:spacing w:after="0" w:line="240" w:lineRule="auto"/>
      <w:ind w:left="1200" w:hanging="200"/>
    </w:pPr>
  </w:style>
  <w:style w:type="paragraph" w:styleId="Indeks7">
    <w:name w:val="index 7"/>
    <w:basedOn w:val="Normal"/>
    <w:next w:val="Normal"/>
    <w:autoRedefine/>
    <w:uiPriority w:val="99"/>
    <w:semiHidden/>
    <w:unhideWhenUsed/>
    <w:rsid w:val="00764FEC"/>
    <w:pPr>
      <w:spacing w:after="0" w:line="240" w:lineRule="auto"/>
      <w:ind w:left="1400" w:hanging="200"/>
    </w:pPr>
  </w:style>
  <w:style w:type="paragraph" w:styleId="Indeks8">
    <w:name w:val="index 8"/>
    <w:basedOn w:val="Normal"/>
    <w:next w:val="Normal"/>
    <w:autoRedefine/>
    <w:uiPriority w:val="99"/>
    <w:semiHidden/>
    <w:unhideWhenUsed/>
    <w:rsid w:val="00764FEC"/>
    <w:pPr>
      <w:spacing w:after="0" w:line="240" w:lineRule="auto"/>
      <w:ind w:left="1600" w:hanging="200"/>
    </w:pPr>
  </w:style>
  <w:style w:type="paragraph" w:styleId="Indeks9">
    <w:name w:val="index 9"/>
    <w:basedOn w:val="Normal"/>
    <w:next w:val="Normal"/>
    <w:autoRedefine/>
    <w:uiPriority w:val="99"/>
    <w:semiHidden/>
    <w:unhideWhenUsed/>
    <w:rsid w:val="00764FEC"/>
    <w:pPr>
      <w:spacing w:after="0" w:line="240" w:lineRule="auto"/>
      <w:ind w:left="1800" w:hanging="200"/>
    </w:pPr>
  </w:style>
  <w:style w:type="paragraph" w:styleId="Indeksoverskrift">
    <w:name w:val="index heading"/>
    <w:basedOn w:val="Normal"/>
    <w:next w:val="Indeks1"/>
    <w:uiPriority w:val="99"/>
    <w:semiHidden/>
    <w:unhideWhenUsed/>
    <w:rsid w:val="00764FEC"/>
    <w:rPr>
      <w:rFonts w:asciiTheme="majorHAnsi" w:eastAsiaTheme="majorEastAsia" w:hAnsiTheme="majorHAnsi" w:cstheme="majorBidi"/>
      <w:b/>
      <w:bCs/>
    </w:rPr>
  </w:style>
  <w:style w:type="paragraph" w:styleId="Indholdsfortegnelse1">
    <w:name w:val="toc 1"/>
    <w:basedOn w:val="Normal"/>
    <w:next w:val="Normal"/>
    <w:autoRedefine/>
    <w:uiPriority w:val="39"/>
    <w:semiHidden/>
    <w:unhideWhenUsed/>
    <w:rsid w:val="00764FEC"/>
    <w:pPr>
      <w:spacing w:after="100"/>
    </w:pPr>
  </w:style>
  <w:style w:type="paragraph" w:styleId="Indholdsfortegnelse2">
    <w:name w:val="toc 2"/>
    <w:basedOn w:val="Normal"/>
    <w:next w:val="Normal"/>
    <w:autoRedefine/>
    <w:uiPriority w:val="39"/>
    <w:semiHidden/>
    <w:unhideWhenUsed/>
    <w:rsid w:val="00764FEC"/>
    <w:pPr>
      <w:spacing w:after="100"/>
      <w:ind w:left="200"/>
    </w:pPr>
  </w:style>
  <w:style w:type="paragraph" w:styleId="Indholdsfortegnelse3">
    <w:name w:val="toc 3"/>
    <w:basedOn w:val="Normal"/>
    <w:next w:val="Normal"/>
    <w:autoRedefine/>
    <w:uiPriority w:val="39"/>
    <w:semiHidden/>
    <w:unhideWhenUsed/>
    <w:rsid w:val="00764FEC"/>
    <w:pPr>
      <w:spacing w:after="100"/>
      <w:ind w:left="400"/>
    </w:pPr>
  </w:style>
  <w:style w:type="paragraph" w:styleId="Indholdsfortegnelse4">
    <w:name w:val="toc 4"/>
    <w:basedOn w:val="Normal"/>
    <w:next w:val="Normal"/>
    <w:autoRedefine/>
    <w:uiPriority w:val="39"/>
    <w:semiHidden/>
    <w:unhideWhenUsed/>
    <w:rsid w:val="00764FEC"/>
    <w:pPr>
      <w:spacing w:after="100"/>
      <w:ind w:left="600"/>
    </w:pPr>
  </w:style>
  <w:style w:type="paragraph" w:styleId="Indholdsfortegnelse5">
    <w:name w:val="toc 5"/>
    <w:basedOn w:val="Normal"/>
    <w:next w:val="Normal"/>
    <w:autoRedefine/>
    <w:uiPriority w:val="39"/>
    <w:semiHidden/>
    <w:unhideWhenUsed/>
    <w:rsid w:val="00764FEC"/>
    <w:pPr>
      <w:spacing w:after="100"/>
      <w:ind w:left="800"/>
    </w:pPr>
  </w:style>
  <w:style w:type="paragraph" w:styleId="Indholdsfortegnelse6">
    <w:name w:val="toc 6"/>
    <w:basedOn w:val="Normal"/>
    <w:next w:val="Normal"/>
    <w:autoRedefine/>
    <w:uiPriority w:val="39"/>
    <w:semiHidden/>
    <w:unhideWhenUsed/>
    <w:rsid w:val="00764FEC"/>
    <w:pPr>
      <w:spacing w:after="100"/>
      <w:ind w:left="1000"/>
    </w:pPr>
  </w:style>
  <w:style w:type="paragraph" w:styleId="Indholdsfortegnelse7">
    <w:name w:val="toc 7"/>
    <w:basedOn w:val="Normal"/>
    <w:next w:val="Normal"/>
    <w:autoRedefine/>
    <w:uiPriority w:val="39"/>
    <w:semiHidden/>
    <w:unhideWhenUsed/>
    <w:rsid w:val="00764FEC"/>
    <w:pPr>
      <w:spacing w:after="100"/>
      <w:ind w:left="1200"/>
    </w:pPr>
  </w:style>
  <w:style w:type="paragraph" w:styleId="Indholdsfortegnelse8">
    <w:name w:val="toc 8"/>
    <w:basedOn w:val="Normal"/>
    <w:next w:val="Normal"/>
    <w:autoRedefine/>
    <w:uiPriority w:val="39"/>
    <w:semiHidden/>
    <w:unhideWhenUsed/>
    <w:rsid w:val="00764FEC"/>
    <w:pPr>
      <w:spacing w:after="100"/>
      <w:ind w:left="1400"/>
    </w:pPr>
  </w:style>
  <w:style w:type="paragraph" w:styleId="Indholdsfortegnelse9">
    <w:name w:val="toc 9"/>
    <w:basedOn w:val="Normal"/>
    <w:next w:val="Normal"/>
    <w:autoRedefine/>
    <w:uiPriority w:val="39"/>
    <w:semiHidden/>
    <w:unhideWhenUsed/>
    <w:rsid w:val="00764FEC"/>
    <w:pPr>
      <w:spacing w:after="100"/>
      <w:ind w:left="1600"/>
    </w:pPr>
  </w:style>
  <w:style w:type="paragraph" w:styleId="Ingenafstand">
    <w:name w:val="No Spacing"/>
    <w:uiPriority w:val="1"/>
    <w:qFormat/>
    <w:rsid w:val="00764FEC"/>
    <w:pPr>
      <w:spacing w:after="0" w:line="240" w:lineRule="auto"/>
    </w:pPr>
    <w:rPr>
      <w:sz w:val="20"/>
    </w:rPr>
  </w:style>
  <w:style w:type="paragraph" w:styleId="Kommentartekst">
    <w:name w:val="annotation text"/>
    <w:basedOn w:val="Normal"/>
    <w:link w:val="KommentartekstTegn"/>
    <w:uiPriority w:val="99"/>
    <w:unhideWhenUsed/>
    <w:rsid w:val="00764FEC"/>
    <w:pPr>
      <w:spacing w:line="240" w:lineRule="auto"/>
    </w:pPr>
    <w:rPr>
      <w:szCs w:val="20"/>
    </w:rPr>
  </w:style>
  <w:style w:type="character" w:customStyle="1" w:styleId="KommentartekstTegn">
    <w:name w:val="Kommentartekst Tegn"/>
    <w:basedOn w:val="Standardskrifttypeiafsnit"/>
    <w:link w:val="Kommentartekst"/>
    <w:uiPriority w:val="99"/>
    <w:rsid w:val="00764FEC"/>
    <w:rPr>
      <w:sz w:val="20"/>
      <w:szCs w:val="20"/>
    </w:rPr>
  </w:style>
  <w:style w:type="paragraph" w:styleId="Kommentaremne">
    <w:name w:val="annotation subject"/>
    <w:basedOn w:val="Kommentartekst"/>
    <w:next w:val="Kommentartekst"/>
    <w:link w:val="KommentaremneTegn"/>
    <w:uiPriority w:val="99"/>
    <w:semiHidden/>
    <w:unhideWhenUsed/>
    <w:rsid w:val="00764FEC"/>
    <w:rPr>
      <w:b/>
      <w:bCs/>
    </w:rPr>
  </w:style>
  <w:style w:type="character" w:customStyle="1" w:styleId="KommentaremneTegn">
    <w:name w:val="Kommentaremne Tegn"/>
    <w:basedOn w:val="KommentartekstTegn"/>
    <w:link w:val="Kommentaremne"/>
    <w:uiPriority w:val="99"/>
    <w:semiHidden/>
    <w:rsid w:val="00764FEC"/>
    <w:rPr>
      <w:b/>
      <w:bCs/>
      <w:sz w:val="20"/>
      <w:szCs w:val="20"/>
    </w:rPr>
  </w:style>
  <w:style w:type="paragraph" w:styleId="Liste">
    <w:name w:val="List"/>
    <w:basedOn w:val="Normal"/>
    <w:uiPriority w:val="99"/>
    <w:semiHidden/>
    <w:unhideWhenUsed/>
    <w:rsid w:val="00764FEC"/>
    <w:pPr>
      <w:ind w:left="283" w:hanging="283"/>
      <w:contextualSpacing/>
    </w:pPr>
  </w:style>
  <w:style w:type="paragraph" w:styleId="Liste2">
    <w:name w:val="List 2"/>
    <w:basedOn w:val="Normal"/>
    <w:uiPriority w:val="99"/>
    <w:semiHidden/>
    <w:unhideWhenUsed/>
    <w:rsid w:val="00764FEC"/>
    <w:pPr>
      <w:ind w:left="566" w:hanging="283"/>
      <w:contextualSpacing/>
    </w:pPr>
  </w:style>
  <w:style w:type="paragraph" w:styleId="Liste3">
    <w:name w:val="List 3"/>
    <w:basedOn w:val="Normal"/>
    <w:uiPriority w:val="99"/>
    <w:semiHidden/>
    <w:unhideWhenUsed/>
    <w:rsid w:val="00764FEC"/>
    <w:pPr>
      <w:ind w:left="849" w:hanging="283"/>
      <w:contextualSpacing/>
    </w:pPr>
  </w:style>
  <w:style w:type="paragraph" w:styleId="Liste4">
    <w:name w:val="List 4"/>
    <w:basedOn w:val="Normal"/>
    <w:uiPriority w:val="99"/>
    <w:semiHidden/>
    <w:unhideWhenUsed/>
    <w:rsid w:val="00764FEC"/>
    <w:pPr>
      <w:ind w:left="1132" w:hanging="283"/>
      <w:contextualSpacing/>
    </w:pPr>
  </w:style>
  <w:style w:type="paragraph" w:styleId="Liste5">
    <w:name w:val="List 5"/>
    <w:basedOn w:val="Normal"/>
    <w:uiPriority w:val="99"/>
    <w:semiHidden/>
    <w:unhideWhenUsed/>
    <w:rsid w:val="00764FEC"/>
    <w:pPr>
      <w:ind w:left="1415" w:hanging="283"/>
      <w:contextualSpacing/>
    </w:pPr>
  </w:style>
  <w:style w:type="paragraph" w:styleId="Listeoverfigurer">
    <w:name w:val="table of figures"/>
    <w:basedOn w:val="Normal"/>
    <w:next w:val="Normal"/>
    <w:uiPriority w:val="99"/>
    <w:semiHidden/>
    <w:unhideWhenUsed/>
    <w:rsid w:val="00764FEC"/>
    <w:pPr>
      <w:spacing w:after="0"/>
    </w:pPr>
  </w:style>
  <w:style w:type="paragraph" w:styleId="Mailsignatur">
    <w:name w:val="E-mail Signature"/>
    <w:basedOn w:val="Normal"/>
    <w:link w:val="MailsignaturTegn"/>
    <w:uiPriority w:val="99"/>
    <w:semiHidden/>
    <w:unhideWhenUsed/>
    <w:rsid w:val="00764FEC"/>
    <w:pPr>
      <w:spacing w:after="0" w:line="240" w:lineRule="auto"/>
    </w:pPr>
  </w:style>
  <w:style w:type="character" w:customStyle="1" w:styleId="MailsignaturTegn">
    <w:name w:val="Mailsignatur Tegn"/>
    <w:basedOn w:val="Standardskrifttypeiafsnit"/>
    <w:link w:val="Mailsignatur"/>
    <w:uiPriority w:val="99"/>
    <w:semiHidden/>
    <w:rsid w:val="00764FEC"/>
    <w:rPr>
      <w:sz w:val="20"/>
    </w:rPr>
  </w:style>
  <w:style w:type="paragraph" w:styleId="Makrotekst">
    <w:name w:val="macro"/>
    <w:link w:val="MakrotekstTegn"/>
    <w:uiPriority w:val="99"/>
    <w:semiHidden/>
    <w:unhideWhenUsed/>
    <w:rsid w:val="00764FEC"/>
    <w:pPr>
      <w:tabs>
        <w:tab w:val="left" w:pos="480"/>
        <w:tab w:val="left" w:pos="960"/>
        <w:tab w:val="left" w:pos="1440"/>
        <w:tab w:val="left" w:pos="1920"/>
        <w:tab w:val="left" w:pos="2400"/>
        <w:tab w:val="left" w:pos="2880"/>
        <w:tab w:val="left" w:pos="3360"/>
        <w:tab w:val="left" w:pos="3840"/>
        <w:tab w:val="left" w:pos="4320"/>
      </w:tabs>
      <w:spacing w:after="0" w:line="280" w:lineRule="atLeast"/>
    </w:pPr>
    <w:rPr>
      <w:rFonts w:ascii="Consolas" w:hAnsi="Consolas"/>
      <w:sz w:val="20"/>
      <w:szCs w:val="20"/>
    </w:rPr>
  </w:style>
  <w:style w:type="character" w:customStyle="1" w:styleId="MakrotekstTegn">
    <w:name w:val="Makrotekst Tegn"/>
    <w:basedOn w:val="Standardskrifttypeiafsnit"/>
    <w:link w:val="Makrotekst"/>
    <w:uiPriority w:val="99"/>
    <w:semiHidden/>
    <w:rsid w:val="00764FEC"/>
    <w:rPr>
      <w:rFonts w:ascii="Consolas" w:hAnsi="Consolas"/>
      <w:sz w:val="20"/>
      <w:szCs w:val="20"/>
    </w:rPr>
  </w:style>
  <w:style w:type="paragraph" w:styleId="Markeringsbobletekst">
    <w:name w:val="Balloon Text"/>
    <w:basedOn w:val="Normal"/>
    <w:link w:val="MarkeringsbobletekstTegn"/>
    <w:uiPriority w:val="99"/>
    <w:semiHidden/>
    <w:unhideWhenUsed/>
    <w:rsid w:val="00764FEC"/>
    <w:pPr>
      <w:spacing w:after="0" w:line="240" w:lineRule="auto"/>
    </w:pPr>
    <w:rPr>
      <w:rFonts w:ascii="Segoe UI" w:hAnsi="Segoe UI" w:cs="Segoe UI"/>
      <w:sz w:val="18"/>
      <w:szCs w:val="18"/>
    </w:rPr>
  </w:style>
  <w:style w:type="character" w:customStyle="1" w:styleId="MarkeringsbobletekstTegn">
    <w:name w:val="Markeringsbobletekst Tegn"/>
    <w:basedOn w:val="Standardskrifttypeiafsnit"/>
    <w:link w:val="Markeringsbobletekst"/>
    <w:uiPriority w:val="99"/>
    <w:semiHidden/>
    <w:rsid w:val="00764FEC"/>
    <w:rPr>
      <w:rFonts w:ascii="Segoe UI" w:hAnsi="Segoe UI" w:cs="Segoe UI"/>
      <w:sz w:val="18"/>
      <w:szCs w:val="18"/>
    </w:rPr>
  </w:style>
  <w:style w:type="paragraph" w:styleId="Modtageradresse">
    <w:name w:val="envelope address"/>
    <w:basedOn w:val="Normal"/>
    <w:uiPriority w:val="99"/>
    <w:semiHidden/>
    <w:unhideWhenUsed/>
    <w:rsid w:val="00764FEC"/>
    <w:pPr>
      <w:framePr w:w="7920" w:h="1980" w:hRule="exact" w:hSpace="141" w:wrap="auto" w:hAnchor="page" w:xAlign="center" w:yAlign="bottom"/>
      <w:spacing w:after="0" w:line="240" w:lineRule="auto"/>
      <w:ind w:left="2880"/>
    </w:pPr>
    <w:rPr>
      <w:rFonts w:asciiTheme="majorHAnsi" w:eastAsiaTheme="majorEastAsia" w:hAnsiTheme="majorHAnsi" w:cstheme="majorBidi"/>
      <w:sz w:val="24"/>
      <w:szCs w:val="24"/>
    </w:rPr>
  </w:style>
  <w:style w:type="paragraph" w:styleId="Normalindrykning">
    <w:name w:val="Normal Indent"/>
    <w:basedOn w:val="Normal"/>
    <w:uiPriority w:val="99"/>
    <w:semiHidden/>
    <w:unhideWhenUsed/>
    <w:rsid w:val="00764FEC"/>
    <w:pPr>
      <w:ind w:left="1304"/>
    </w:pPr>
  </w:style>
  <w:style w:type="paragraph" w:styleId="Noteoverskrift">
    <w:name w:val="Note Heading"/>
    <w:basedOn w:val="Normal"/>
    <w:next w:val="Normal"/>
    <w:link w:val="NoteoverskriftTegn"/>
    <w:uiPriority w:val="99"/>
    <w:semiHidden/>
    <w:unhideWhenUsed/>
    <w:rsid w:val="00764FEC"/>
    <w:pPr>
      <w:spacing w:after="0" w:line="240" w:lineRule="auto"/>
    </w:pPr>
  </w:style>
  <w:style w:type="character" w:customStyle="1" w:styleId="NoteoverskriftTegn">
    <w:name w:val="Noteoverskrift Tegn"/>
    <w:basedOn w:val="Standardskrifttypeiafsnit"/>
    <w:link w:val="Noteoverskrift"/>
    <w:uiPriority w:val="99"/>
    <w:semiHidden/>
    <w:rsid w:val="00764FEC"/>
    <w:rPr>
      <w:sz w:val="20"/>
    </w:rPr>
  </w:style>
  <w:style w:type="paragraph" w:styleId="Opstilling-forts">
    <w:name w:val="List Continue"/>
    <w:basedOn w:val="Normal"/>
    <w:uiPriority w:val="99"/>
    <w:semiHidden/>
    <w:unhideWhenUsed/>
    <w:rsid w:val="00764FEC"/>
    <w:pPr>
      <w:spacing w:after="120"/>
      <w:ind w:left="283"/>
      <w:contextualSpacing/>
    </w:pPr>
  </w:style>
  <w:style w:type="paragraph" w:styleId="Opstilling-forts2">
    <w:name w:val="List Continue 2"/>
    <w:basedOn w:val="Normal"/>
    <w:uiPriority w:val="99"/>
    <w:semiHidden/>
    <w:unhideWhenUsed/>
    <w:rsid w:val="00764FEC"/>
    <w:pPr>
      <w:spacing w:after="120"/>
      <w:ind w:left="566"/>
      <w:contextualSpacing/>
    </w:pPr>
  </w:style>
  <w:style w:type="paragraph" w:styleId="Opstilling-forts3">
    <w:name w:val="List Continue 3"/>
    <w:basedOn w:val="Normal"/>
    <w:uiPriority w:val="99"/>
    <w:semiHidden/>
    <w:unhideWhenUsed/>
    <w:rsid w:val="00764FEC"/>
    <w:pPr>
      <w:spacing w:after="120"/>
      <w:ind w:left="849"/>
      <w:contextualSpacing/>
    </w:pPr>
  </w:style>
  <w:style w:type="paragraph" w:styleId="Opstilling-forts4">
    <w:name w:val="List Continue 4"/>
    <w:basedOn w:val="Normal"/>
    <w:uiPriority w:val="99"/>
    <w:semiHidden/>
    <w:unhideWhenUsed/>
    <w:rsid w:val="00764FEC"/>
    <w:pPr>
      <w:spacing w:after="120"/>
      <w:ind w:left="1132"/>
      <w:contextualSpacing/>
    </w:pPr>
  </w:style>
  <w:style w:type="paragraph" w:styleId="Opstilling-forts5">
    <w:name w:val="List Continue 5"/>
    <w:basedOn w:val="Normal"/>
    <w:uiPriority w:val="99"/>
    <w:semiHidden/>
    <w:unhideWhenUsed/>
    <w:rsid w:val="00764FEC"/>
    <w:pPr>
      <w:spacing w:after="120"/>
      <w:ind w:left="1415"/>
      <w:contextualSpacing/>
    </w:pPr>
  </w:style>
  <w:style w:type="paragraph" w:styleId="Opstilling-punkttegn">
    <w:name w:val="List Bullet"/>
    <w:basedOn w:val="Normal"/>
    <w:uiPriority w:val="99"/>
    <w:semiHidden/>
    <w:unhideWhenUsed/>
    <w:rsid w:val="00764FEC"/>
    <w:pPr>
      <w:numPr>
        <w:numId w:val="1"/>
      </w:numPr>
      <w:contextualSpacing/>
    </w:pPr>
  </w:style>
  <w:style w:type="paragraph" w:styleId="Opstilling-punkttegn2">
    <w:name w:val="List Bullet 2"/>
    <w:basedOn w:val="Normal"/>
    <w:uiPriority w:val="99"/>
    <w:semiHidden/>
    <w:unhideWhenUsed/>
    <w:rsid w:val="00764FEC"/>
    <w:pPr>
      <w:numPr>
        <w:numId w:val="2"/>
      </w:numPr>
      <w:contextualSpacing/>
    </w:pPr>
  </w:style>
  <w:style w:type="paragraph" w:styleId="Opstilling-punkttegn3">
    <w:name w:val="List Bullet 3"/>
    <w:basedOn w:val="Normal"/>
    <w:uiPriority w:val="99"/>
    <w:semiHidden/>
    <w:unhideWhenUsed/>
    <w:rsid w:val="00764FEC"/>
    <w:pPr>
      <w:numPr>
        <w:numId w:val="3"/>
      </w:numPr>
      <w:contextualSpacing/>
    </w:pPr>
  </w:style>
  <w:style w:type="paragraph" w:styleId="Opstilling-punkttegn4">
    <w:name w:val="List Bullet 4"/>
    <w:basedOn w:val="Normal"/>
    <w:uiPriority w:val="99"/>
    <w:semiHidden/>
    <w:unhideWhenUsed/>
    <w:rsid w:val="00764FEC"/>
    <w:pPr>
      <w:numPr>
        <w:numId w:val="4"/>
      </w:numPr>
      <w:contextualSpacing/>
    </w:pPr>
  </w:style>
  <w:style w:type="paragraph" w:styleId="Opstilling-punkttegn5">
    <w:name w:val="List Bullet 5"/>
    <w:basedOn w:val="Normal"/>
    <w:uiPriority w:val="99"/>
    <w:semiHidden/>
    <w:unhideWhenUsed/>
    <w:rsid w:val="00764FEC"/>
    <w:pPr>
      <w:numPr>
        <w:numId w:val="5"/>
      </w:numPr>
      <w:contextualSpacing/>
    </w:pPr>
  </w:style>
  <w:style w:type="paragraph" w:styleId="Opstilling-talellerbogst">
    <w:name w:val="List Number"/>
    <w:basedOn w:val="Normal"/>
    <w:uiPriority w:val="99"/>
    <w:semiHidden/>
    <w:unhideWhenUsed/>
    <w:rsid w:val="00764FEC"/>
    <w:pPr>
      <w:numPr>
        <w:numId w:val="6"/>
      </w:numPr>
      <w:contextualSpacing/>
    </w:pPr>
  </w:style>
  <w:style w:type="paragraph" w:styleId="Opstilling-talellerbogst2">
    <w:name w:val="List Number 2"/>
    <w:basedOn w:val="Normal"/>
    <w:uiPriority w:val="99"/>
    <w:semiHidden/>
    <w:unhideWhenUsed/>
    <w:rsid w:val="00764FEC"/>
    <w:pPr>
      <w:numPr>
        <w:numId w:val="7"/>
      </w:numPr>
      <w:contextualSpacing/>
    </w:pPr>
  </w:style>
  <w:style w:type="paragraph" w:styleId="Opstilling-talellerbogst3">
    <w:name w:val="List Number 3"/>
    <w:basedOn w:val="Normal"/>
    <w:uiPriority w:val="99"/>
    <w:semiHidden/>
    <w:unhideWhenUsed/>
    <w:rsid w:val="00764FEC"/>
    <w:pPr>
      <w:numPr>
        <w:numId w:val="8"/>
      </w:numPr>
      <w:contextualSpacing/>
    </w:pPr>
  </w:style>
  <w:style w:type="paragraph" w:styleId="Opstilling-talellerbogst4">
    <w:name w:val="List Number 4"/>
    <w:basedOn w:val="Normal"/>
    <w:uiPriority w:val="99"/>
    <w:semiHidden/>
    <w:unhideWhenUsed/>
    <w:rsid w:val="00764FEC"/>
    <w:pPr>
      <w:numPr>
        <w:numId w:val="9"/>
      </w:numPr>
      <w:contextualSpacing/>
    </w:pPr>
  </w:style>
  <w:style w:type="paragraph" w:styleId="Opstilling-talellerbogst5">
    <w:name w:val="List Number 5"/>
    <w:basedOn w:val="Normal"/>
    <w:uiPriority w:val="99"/>
    <w:semiHidden/>
    <w:unhideWhenUsed/>
    <w:rsid w:val="00764FEC"/>
    <w:pPr>
      <w:numPr>
        <w:numId w:val="10"/>
      </w:numPr>
      <w:contextualSpacing/>
    </w:pPr>
  </w:style>
  <w:style w:type="character" w:customStyle="1" w:styleId="Overskrift1Tegn">
    <w:name w:val="Overskrift 1 Tegn"/>
    <w:basedOn w:val="Standardskrifttypeiafsnit"/>
    <w:link w:val="Overskrift1"/>
    <w:uiPriority w:val="9"/>
    <w:rsid w:val="00764FEC"/>
    <w:rPr>
      <w:rFonts w:asciiTheme="majorHAnsi" w:eastAsiaTheme="majorEastAsia" w:hAnsiTheme="majorHAnsi" w:cstheme="majorBidi"/>
      <w:color w:val="2F5496" w:themeColor="accent1" w:themeShade="BF"/>
      <w:sz w:val="32"/>
      <w:szCs w:val="32"/>
    </w:rPr>
  </w:style>
  <w:style w:type="paragraph" w:styleId="Overskrift">
    <w:name w:val="TOC Heading"/>
    <w:basedOn w:val="Overskrift1"/>
    <w:next w:val="Normal"/>
    <w:uiPriority w:val="39"/>
    <w:semiHidden/>
    <w:unhideWhenUsed/>
    <w:qFormat/>
    <w:rsid w:val="00764FEC"/>
    <w:pPr>
      <w:outlineLvl w:val="9"/>
    </w:pPr>
  </w:style>
  <w:style w:type="character" w:customStyle="1" w:styleId="Overskrift4Tegn">
    <w:name w:val="Overskrift 4 Tegn"/>
    <w:basedOn w:val="Standardskrifttypeiafsnit"/>
    <w:link w:val="Overskrift4"/>
    <w:uiPriority w:val="9"/>
    <w:semiHidden/>
    <w:rsid w:val="00764FEC"/>
    <w:rPr>
      <w:rFonts w:asciiTheme="majorHAnsi" w:eastAsiaTheme="majorEastAsia" w:hAnsiTheme="majorHAnsi" w:cstheme="majorBidi"/>
      <w:i/>
      <w:iCs/>
      <w:color w:val="2F5496" w:themeColor="accent1" w:themeShade="BF"/>
      <w:sz w:val="20"/>
    </w:rPr>
  </w:style>
  <w:style w:type="character" w:customStyle="1" w:styleId="Overskrift5Tegn">
    <w:name w:val="Overskrift 5 Tegn"/>
    <w:basedOn w:val="Standardskrifttypeiafsnit"/>
    <w:link w:val="Overskrift5"/>
    <w:uiPriority w:val="9"/>
    <w:semiHidden/>
    <w:rsid w:val="00764FEC"/>
    <w:rPr>
      <w:rFonts w:asciiTheme="majorHAnsi" w:eastAsiaTheme="majorEastAsia" w:hAnsiTheme="majorHAnsi" w:cstheme="majorBidi"/>
      <w:color w:val="2F5496" w:themeColor="accent1" w:themeShade="BF"/>
      <w:sz w:val="20"/>
    </w:rPr>
  </w:style>
  <w:style w:type="character" w:customStyle="1" w:styleId="Overskrift6Tegn">
    <w:name w:val="Overskrift 6 Tegn"/>
    <w:basedOn w:val="Standardskrifttypeiafsnit"/>
    <w:link w:val="Overskrift6"/>
    <w:uiPriority w:val="9"/>
    <w:semiHidden/>
    <w:rsid w:val="00764FEC"/>
    <w:rPr>
      <w:rFonts w:asciiTheme="majorHAnsi" w:eastAsiaTheme="majorEastAsia" w:hAnsiTheme="majorHAnsi" w:cstheme="majorBidi"/>
      <w:color w:val="1F3763" w:themeColor="accent1" w:themeShade="7F"/>
      <w:sz w:val="20"/>
    </w:rPr>
  </w:style>
  <w:style w:type="character" w:customStyle="1" w:styleId="Overskrift7Tegn">
    <w:name w:val="Overskrift 7 Tegn"/>
    <w:basedOn w:val="Standardskrifttypeiafsnit"/>
    <w:link w:val="Overskrift7"/>
    <w:uiPriority w:val="9"/>
    <w:semiHidden/>
    <w:rsid w:val="00764FEC"/>
    <w:rPr>
      <w:rFonts w:asciiTheme="majorHAnsi" w:eastAsiaTheme="majorEastAsia" w:hAnsiTheme="majorHAnsi" w:cstheme="majorBidi"/>
      <w:i/>
      <w:iCs/>
      <w:color w:val="1F3763" w:themeColor="accent1" w:themeShade="7F"/>
      <w:sz w:val="20"/>
    </w:rPr>
  </w:style>
  <w:style w:type="character" w:customStyle="1" w:styleId="Overskrift8Tegn">
    <w:name w:val="Overskrift 8 Tegn"/>
    <w:basedOn w:val="Standardskrifttypeiafsnit"/>
    <w:link w:val="Overskrift8"/>
    <w:uiPriority w:val="9"/>
    <w:semiHidden/>
    <w:rsid w:val="00764FEC"/>
    <w:rPr>
      <w:rFonts w:asciiTheme="majorHAnsi" w:eastAsiaTheme="majorEastAsia" w:hAnsiTheme="majorHAnsi" w:cstheme="majorBidi"/>
      <w:color w:val="272727" w:themeColor="text1" w:themeTint="D8"/>
      <w:sz w:val="21"/>
      <w:szCs w:val="21"/>
    </w:rPr>
  </w:style>
  <w:style w:type="character" w:customStyle="1" w:styleId="Overskrift9Tegn">
    <w:name w:val="Overskrift 9 Tegn"/>
    <w:basedOn w:val="Standardskrifttypeiafsnit"/>
    <w:link w:val="Overskrift9"/>
    <w:uiPriority w:val="9"/>
    <w:semiHidden/>
    <w:rsid w:val="00764FEC"/>
    <w:rPr>
      <w:rFonts w:asciiTheme="majorHAnsi" w:eastAsiaTheme="majorEastAsia" w:hAnsiTheme="majorHAnsi" w:cstheme="majorBidi"/>
      <w:i/>
      <w:iCs/>
      <w:color w:val="272727" w:themeColor="text1" w:themeTint="D8"/>
      <w:sz w:val="21"/>
      <w:szCs w:val="21"/>
    </w:rPr>
  </w:style>
  <w:style w:type="paragraph" w:styleId="Sluthilsen">
    <w:name w:val="Closing"/>
    <w:basedOn w:val="Normal"/>
    <w:link w:val="SluthilsenTegn"/>
    <w:uiPriority w:val="99"/>
    <w:semiHidden/>
    <w:unhideWhenUsed/>
    <w:rsid w:val="00764FEC"/>
    <w:pPr>
      <w:spacing w:after="0" w:line="240" w:lineRule="auto"/>
      <w:ind w:left="4252"/>
    </w:pPr>
  </w:style>
  <w:style w:type="character" w:customStyle="1" w:styleId="SluthilsenTegn">
    <w:name w:val="Sluthilsen Tegn"/>
    <w:basedOn w:val="Standardskrifttypeiafsnit"/>
    <w:link w:val="Sluthilsen"/>
    <w:uiPriority w:val="99"/>
    <w:semiHidden/>
    <w:rsid w:val="00764FEC"/>
    <w:rPr>
      <w:sz w:val="20"/>
    </w:rPr>
  </w:style>
  <w:style w:type="paragraph" w:styleId="Slutnotetekst">
    <w:name w:val="endnote text"/>
    <w:basedOn w:val="Normal"/>
    <w:link w:val="SlutnotetekstTegn"/>
    <w:uiPriority w:val="99"/>
    <w:semiHidden/>
    <w:unhideWhenUsed/>
    <w:rsid w:val="00764FEC"/>
    <w:pPr>
      <w:spacing w:after="0" w:line="240" w:lineRule="auto"/>
    </w:pPr>
    <w:rPr>
      <w:szCs w:val="20"/>
    </w:rPr>
  </w:style>
  <w:style w:type="character" w:customStyle="1" w:styleId="SlutnotetekstTegn">
    <w:name w:val="Slutnotetekst Tegn"/>
    <w:basedOn w:val="Standardskrifttypeiafsnit"/>
    <w:link w:val="Slutnotetekst"/>
    <w:uiPriority w:val="99"/>
    <w:semiHidden/>
    <w:rsid w:val="00764FEC"/>
    <w:rPr>
      <w:sz w:val="20"/>
      <w:szCs w:val="20"/>
    </w:rPr>
  </w:style>
  <w:style w:type="paragraph" w:styleId="Starthilsen">
    <w:name w:val="Salutation"/>
    <w:basedOn w:val="Normal"/>
    <w:next w:val="Normal"/>
    <w:link w:val="StarthilsenTegn"/>
    <w:uiPriority w:val="99"/>
    <w:semiHidden/>
    <w:unhideWhenUsed/>
    <w:rsid w:val="00764FEC"/>
  </w:style>
  <w:style w:type="character" w:customStyle="1" w:styleId="StarthilsenTegn">
    <w:name w:val="Starthilsen Tegn"/>
    <w:basedOn w:val="Standardskrifttypeiafsnit"/>
    <w:link w:val="Starthilsen"/>
    <w:uiPriority w:val="99"/>
    <w:semiHidden/>
    <w:rsid w:val="00764FEC"/>
    <w:rPr>
      <w:sz w:val="20"/>
    </w:rPr>
  </w:style>
  <w:style w:type="paragraph" w:styleId="Strktcitat">
    <w:name w:val="Intense Quote"/>
    <w:basedOn w:val="Normal"/>
    <w:next w:val="Normal"/>
    <w:link w:val="StrktcitatTegn"/>
    <w:uiPriority w:val="30"/>
    <w:qFormat/>
    <w:rsid w:val="00764FE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StrktcitatTegn">
    <w:name w:val="Stærkt citat Tegn"/>
    <w:basedOn w:val="Standardskrifttypeiafsnit"/>
    <w:link w:val="Strktcitat"/>
    <w:uiPriority w:val="30"/>
    <w:rsid w:val="00764FEC"/>
    <w:rPr>
      <w:i/>
      <w:iCs/>
      <w:color w:val="4472C4" w:themeColor="accent1"/>
      <w:sz w:val="20"/>
    </w:rPr>
  </w:style>
  <w:style w:type="paragraph" w:styleId="Titel">
    <w:name w:val="Title"/>
    <w:basedOn w:val="Normal"/>
    <w:next w:val="Normal"/>
    <w:link w:val="TitelTegn"/>
    <w:uiPriority w:val="10"/>
    <w:qFormat/>
    <w:rsid w:val="00764FE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Tegn">
    <w:name w:val="Titel Tegn"/>
    <w:basedOn w:val="Standardskrifttypeiafsnit"/>
    <w:link w:val="Titel"/>
    <w:uiPriority w:val="10"/>
    <w:rsid w:val="00764FEC"/>
    <w:rPr>
      <w:rFonts w:asciiTheme="majorHAnsi" w:eastAsiaTheme="majorEastAsia" w:hAnsiTheme="majorHAnsi" w:cstheme="majorBidi"/>
      <w:spacing w:val="-10"/>
      <w:kern w:val="28"/>
      <w:sz w:val="56"/>
      <w:szCs w:val="56"/>
    </w:rPr>
  </w:style>
  <w:style w:type="paragraph" w:styleId="Underskrift">
    <w:name w:val="Signature"/>
    <w:basedOn w:val="Normal"/>
    <w:link w:val="UnderskriftTegn"/>
    <w:uiPriority w:val="99"/>
    <w:semiHidden/>
    <w:unhideWhenUsed/>
    <w:rsid w:val="00764FEC"/>
    <w:pPr>
      <w:spacing w:after="0" w:line="240" w:lineRule="auto"/>
      <w:ind w:left="4252"/>
    </w:pPr>
  </w:style>
  <w:style w:type="character" w:customStyle="1" w:styleId="UnderskriftTegn">
    <w:name w:val="Underskrift Tegn"/>
    <w:basedOn w:val="Standardskrifttypeiafsnit"/>
    <w:link w:val="Underskrift"/>
    <w:uiPriority w:val="99"/>
    <w:semiHidden/>
    <w:rsid w:val="00764FEC"/>
    <w:rPr>
      <w:sz w:val="20"/>
    </w:rPr>
  </w:style>
  <w:style w:type="paragraph" w:styleId="Undertitel">
    <w:name w:val="Subtitle"/>
    <w:basedOn w:val="Normal"/>
    <w:next w:val="Normal"/>
    <w:link w:val="UndertitelTegn"/>
    <w:uiPriority w:val="11"/>
    <w:qFormat/>
    <w:rsid w:val="00764FEC"/>
    <w:pPr>
      <w:numPr>
        <w:ilvl w:val="1"/>
      </w:numPr>
      <w:spacing w:after="160"/>
    </w:pPr>
    <w:rPr>
      <w:rFonts w:eastAsiaTheme="minorEastAsia"/>
      <w:color w:val="5A5A5A" w:themeColor="text1" w:themeTint="A5"/>
      <w:spacing w:val="15"/>
      <w:sz w:val="22"/>
    </w:rPr>
  </w:style>
  <w:style w:type="character" w:customStyle="1" w:styleId="UndertitelTegn">
    <w:name w:val="Undertitel Tegn"/>
    <w:basedOn w:val="Standardskrifttypeiafsnit"/>
    <w:link w:val="Undertitel"/>
    <w:uiPriority w:val="11"/>
    <w:rsid w:val="00764FEC"/>
    <w:rPr>
      <w:rFonts w:eastAsiaTheme="minorEastAsia"/>
      <w:color w:val="5A5A5A" w:themeColor="text1" w:themeTint="A5"/>
      <w:spacing w:val="15"/>
    </w:rPr>
  </w:style>
  <w:style w:type="character" w:customStyle="1" w:styleId="Ulstomtale1">
    <w:name w:val="Uløst omtale1"/>
    <w:basedOn w:val="Standardskrifttypeiafsnit"/>
    <w:uiPriority w:val="99"/>
    <w:semiHidden/>
    <w:unhideWhenUsed/>
    <w:rsid w:val="005B1788"/>
    <w:rPr>
      <w:color w:val="605E5C"/>
      <w:shd w:val="clear" w:color="auto" w:fill="E1DFDD"/>
    </w:rPr>
  </w:style>
  <w:style w:type="character" w:styleId="Kommentarhenvisning">
    <w:name w:val="annotation reference"/>
    <w:basedOn w:val="Standardskrifttypeiafsnit"/>
    <w:uiPriority w:val="99"/>
    <w:semiHidden/>
    <w:unhideWhenUsed/>
    <w:rsid w:val="006E6481"/>
    <w:rPr>
      <w:sz w:val="16"/>
      <w:szCs w:val="16"/>
    </w:rPr>
  </w:style>
  <w:style w:type="character" w:customStyle="1" w:styleId="cf01">
    <w:name w:val="cf01"/>
    <w:basedOn w:val="Standardskrifttypeiafsnit"/>
    <w:rsid w:val="00B4322B"/>
    <w:rPr>
      <w:rFonts w:ascii="Segoe UI" w:hAnsi="Segoe UI" w:cs="Segoe UI" w:hint="default"/>
      <w:sz w:val="18"/>
      <w:szCs w:val="18"/>
    </w:rPr>
  </w:style>
  <w:style w:type="paragraph" w:customStyle="1" w:styleId="paragraph">
    <w:name w:val="paragraph"/>
    <w:basedOn w:val="Normal"/>
    <w:rsid w:val="009535F3"/>
    <w:pPr>
      <w:spacing w:before="100" w:beforeAutospacing="1" w:after="100" w:afterAutospacing="1" w:line="240" w:lineRule="auto"/>
    </w:pPr>
    <w:rPr>
      <w:rFonts w:ascii="Times New Roman" w:eastAsia="Times New Roman" w:hAnsi="Times New Roman" w:cs="Times New Roman"/>
      <w:sz w:val="24"/>
      <w:szCs w:val="24"/>
      <w:lang w:eastAsia="da-DK"/>
    </w:rPr>
  </w:style>
  <w:style w:type="character" w:customStyle="1" w:styleId="normaltextrun">
    <w:name w:val="normaltextrun"/>
    <w:basedOn w:val="Standardskrifttypeiafsnit"/>
    <w:rsid w:val="009535F3"/>
  </w:style>
  <w:style w:type="character" w:customStyle="1" w:styleId="eop">
    <w:name w:val="eop"/>
    <w:basedOn w:val="Standardskrifttypeiafsnit"/>
    <w:rsid w:val="009535F3"/>
  </w:style>
  <w:style w:type="paragraph" w:customStyle="1" w:styleId="pf0">
    <w:name w:val="pf0"/>
    <w:basedOn w:val="Normal"/>
    <w:rsid w:val="00935A39"/>
    <w:pPr>
      <w:spacing w:before="100" w:beforeAutospacing="1" w:after="100" w:afterAutospacing="1" w:line="240" w:lineRule="auto"/>
    </w:pPr>
    <w:rPr>
      <w:rFonts w:ascii="Times New Roman" w:eastAsia="Times New Roman" w:hAnsi="Times New Roman" w:cs="Times New Roman"/>
      <w:sz w:val="24"/>
      <w:szCs w:val="24"/>
      <w:lang w:eastAsia="da-DK"/>
    </w:rPr>
  </w:style>
  <w:style w:type="paragraph" w:styleId="Korrektur">
    <w:name w:val="Revision"/>
    <w:hidden/>
    <w:uiPriority w:val="99"/>
    <w:semiHidden/>
    <w:rsid w:val="00186DFF"/>
    <w:pPr>
      <w:spacing w:after="0" w:line="240" w:lineRule="auto"/>
    </w:pPr>
    <w:rPr>
      <w:sz w:val="20"/>
    </w:rPr>
  </w:style>
  <w:style w:type="character" w:styleId="Ulstomtale">
    <w:name w:val="Unresolved Mention"/>
    <w:basedOn w:val="Standardskrifttypeiafsnit"/>
    <w:uiPriority w:val="99"/>
    <w:semiHidden/>
    <w:unhideWhenUsed/>
    <w:rsid w:val="00E04E1F"/>
    <w:rPr>
      <w:color w:val="605E5C"/>
      <w:shd w:val="clear" w:color="auto" w:fill="E1DFDD"/>
    </w:rPr>
  </w:style>
  <w:style w:type="paragraph" w:customStyle="1" w:styleId="font-claude-response-body">
    <w:name w:val="font-claude-response-body"/>
    <w:basedOn w:val="Normal"/>
    <w:rsid w:val="00EB64B2"/>
    <w:pPr>
      <w:spacing w:before="100" w:beforeAutospacing="1" w:after="100" w:afterAutospacing="1" w:line="240" w:lineRule="auto"/>
    </w:pPr>
    <w:rPr>
      <w:rFonts w:ascii="Times New Roman" w:eastAsia="Times New Roman" w:hAnsi="Times New Roman" w:cs="Times New Roman"/>
      <w:sz w:val="24"/>
      <w:szCs w:val="24"/>
      <w:lang w:eastAsia="da-DK"/>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4206474">
      <w:bodyDiv w:val="1"/>
      <w:marLeft w:val="0"/>
      <w:marRight w:val="0"/>
      <w:marTop w:val="0"/>
      <w:marBottom w:val="0"/>
      <w:divBdr>
        <w:top w:val="none" w:sz="0" w:space="0" w:color="auto"/>
        <w:left w:val="none" w:sz="0" w:space="0" w:color="auto"/>
        <w:bottom w:val="none" w:sz="0" w:space="0" w:color="auto"/>
        <w:right w:val="none" w:sz="0" w:space="0" w:color="auto"/>
      </w:divBdr>
    </w:div>
    <w:div w:id="926307118">
      <w:bodyDiv w:val="1"/>
      <w:marLeft w:val="0"/>
      <w:marRight w:val="0"/>
      <w:marTop w:val="0"/>
      <w:marBottom w:val="0"/>
      <w:divBdr>
        <w:top w:val="none" w:sz="0" w:space="0" w:color="auto"/>
        <w:left w:val="none" w:sz="0" w:space="0" w:color="auto"/>
        <w:bottom w:val="none" w:sz="0" w:space="0" w:color="auto"/>
        <w:right w:val="none" w:sz="0" w:space="0" w:color="auto"/>
      </w:divBdr>
    </w:div>
    <w:div w:id="1148277543">
      <w:bodyDiv w:val="1"/>
      <w:marLeft w:val="0"/>
      <w:marRight w:val="0"/>
      <w:marTop w:val="0"/>
      <w:marBottom w:val="0"/>
      <w:divBdr>
        <w:top w:val="none" w:sz="0" w:space="0" w:color="auto"/>
        <w:left w:val="none" w:sz="0" w:space="0" w:color="auto"/>
        <w:bottom w:val="none" w:sz="0" w:space="0" w:color="auto"/>
        <w:right w:val="none" w:sz="0" w:space="0" w:color="auto"/>
      </w:divBdr>
    </w:div>
    <w:div w:id="19503562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hyperlink" Target="https://engineerthefuture.dk/undervisning/engineering-i-gymnasiet/engineering-forloeb-podcast-og-vaerktoejer/metodekort/" TargetMode="External"/><Relationship Id="rId26" Type="http://schemas.openxmlformats.org/officeDocument/2006/relationships/hyperlink" Target="https://www.youtube.com/watch?v=zWUrwhaqq_c" TargetMode="External"/><Relationship Id="rId3" Type="http://schemas.openxmlformats.org/officeDocument/2006/relationships/customXml" Target="../customXml/item3.xml"/><Relationship Id="rId21" Type="http://schemas.openxmlformats.org/officeDocument/2006/relationships/hyperlink" Target="https://view.officeapps.live.com/op/view.aspx?src=https%3A%2F%2Fengineerthefuture.dk%2Fmedia%2Fqeehwbau%2Fhvilken-ide-vaelger-vi_faa-ideer.docx&amp;wdOrigin=BROWSELINK" TargetMode="External"/><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singingbanana.com/dice/article.htm" TargetMode="External"/><Relationship Id="rId17" Type="http://schemas.openxmlformats.org/officeDocument/2006/relationships/image" Target="media/image5.png"/><Relationship Id="rId25" Type="http://schemas.openxmlformats.org/officeDocument/2006/relationships/hyperlink" Target="https://www.youtube.com/watch?v=zzKGnuvX6IQ" TargetMode="External"/><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yperlink" Target="https://engineerthefuture.dk/undervisning/engineering-i-gymnasiet/engineering-forloeb-podcast-og-vaerktoejer/undervisningsforloeb-og-oevelser/engineering-introduktion/" TargetMode="External"/><Relationship Id="rId29"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ngineerthefuture.dk/undervisning/engineering-i-gymnasiet/undervisningsmaterialer/introducer-dine-elever-til-engineering/" TargetMode="External"/><Relationship Id="rId24" Type="http://schemas.openxmlformats.org/officeDocument/2006/relationships/hyperlink" Target="https://singingbanana.com/dice/article.htm" TargetMode="External"/><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yperlink" Target="https://abcnews.go.com/Technology/WhosCounting/counting-transitivity-baseball-medicine-gambling-politics/story?id=12304772" TargetMode="External"/><Relationship Id="rId28" Type="http://schemas.openxmlformats.org/officeDocument/2006/relationships/image" Target="media/image6.png"/><Relationship Id="rId10" Type="http://schemas.openxmlformats.org/officeDocument/2006/relationships/endnotes" Target="endnotes.xml"/><Relationship Id="rId19" Type="http://schemas.openxmlformats.org/officeDocument/2006/relationships/hyperlink" Target="https://engineerthefuture.dk/media/jjade1xe/almindelig-brainstorm_faa-ideer.docx" TargetMode="External"/><Relationship Id="rId31"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hyperlink" Target="https://sandsynligvis.dk/2019/10/14/korrelation-er-ikke-transitiv/" TargetMode="External"/><Relationship Id="rId27" Type="http://schemas.openxmlformats.org/officeDocument/2006/relationships/hyperlink" Target="https://plus.maths.org/content/let-em-roll" TargetMode="External"/><Relationship Id="rId30" Type="http://schemas.openxmlformats.org/officeDocument/2006/relationships/image" Target="media/image8.png"/><Relationship Id="rId35" Type="http://schemas.openxmlformats.org/officeDocument/2006/relationships/theme" Target="theme/theme1.xml"/><Relationship Id="rId8" Type="http://schemas.openxmlformats.org/officeDocument/2006/relationships/webSettings" Target="webSetting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jpg"/></Relationships>
</file>

<file path=word/theme/theme1.xml><?xml version="1.0" encoding="utf-8"?>
<a:theme xmlns:a="http://schemas.openxmlformats.org/drawingml/2006/main" name="Office-tema">
  <a:themeElements>
    <a:clrScheme name="Kontor">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Kont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Kont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824A62435C14A4286DB020D2DE62476" ma:contentTypeVersion="19" ma:contentTypeDescription="Create a new document." ma:contentTypeScope="" ma:versionID="e0ccf87171acdd082e0fa4d0f22a97b2">
  <xsd:schema xmlns:xsd="http://www.w3.org/2001/XMLSchema" xmlns:xs="http://www.w3.org/2001/XMLSchema" xmlns:p="http://schemas.microsoft.com/office/2006/metadata/properties" xmlns:ns2="c9556b18-80b3-495f-bf06-e7a3be1966d2" xmlns:ns3="a182a518-1075-4414-b33f-9ae5c587f5b3" targetNamespace="http://schemas.microsoft.com/office/2006/metadata/properties" ma:root="true" ma:fieldsID="a893559a8696822b2f291f681c643d67" ns2:_="" ns3:_="">
    <xsd:import namespace="c9556b18-80b3-495f-bf06-e7a3be1966d2"/>
    <xsd:import namespace="a182a518-1075-4414-b33f-9ae5c587f5b3"/>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SearchProperties" minOccurs="0"/>
                <xsd:element ref="ns2:MediaServiceObjectDetectorVersion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556b18-80b3-495f-bf06-e7a3be1966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Extracted Text" ma:internalName="MediaServiceOCR" ma:readOnly="true">
      <xsd:simpleType>
        <xsd:restriction base="dms:Note">
          <xsd:maxLength value="255"/>
        </xsd:restriction>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58568548-9f5a-4e35-9c17-968ba1d5feab"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182a518-1075-4414-b33f-9ae5c587f5b3"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b5b5a254-60cb-4216-8964-bd87b223acca}" ma:internalName="TaxCatchAll" ma:showField="CatchAllData" ma:web="a182a518-1075-4414-b33f-9ae5c587f5b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c9556b18-80b3-495f-bf06-e7a3be1966d2">
      <Terms xmlns="http://schemas.microsoft.com/office/infopath/2007/PartnerControls"/>
    </lcf76f155ced4ddcb4097134ff3c332f>
    <TaxCatchAll xmlns="a182a518-1075-4414-b33f-9ae5c587f5b3" xsi:nil="true"/>
  </documentManagement>
</p:properties>
</file>

<file path=customXml/itemProps1.xml><?xml version="1.0" encoding="utf-8"?>
<ds:datastoreItem xmlns:ds="http://schemas.openxmlformats.org/officeDocument/2006/customXml" ds:itemID="{7F4A95BC-DC15-4F4C-B350-9D1982E1E144}">
  <ds:schemaRefs>
    <ds:schemaRef ds:uri="http://schemas.microsoft.com/sharepoint/v3/contenttype/forms"/>
  </ds:schemaRefs>
</ds:datastoreItem>
</file>

<file path=customXml/itemProps2.xml><?xml version="1.0" encoding="utf-8"?>
<ds:datastoreItem xmlns:ds="http://schemas.openxmlformats.org/officeDocument/2006/customXml" ds:itemID="{F6BF863B-42BC-49FD-A905-7B8D37EBA13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556b18-80b3-495f-bf06-e7a3be1966d2"/>
    <ds:schemaRef ds:uri="a182a518-1075-4414-b33f-9ae5c587f5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97A05C3-5D17-41EE-8C9C-8BE857CEA776}">
  <ds:schemaRefs>
    <ds:schemaRef ds:uri="http://schemas.openxmlformats.org/officeDocument/2006/bibliography"/>
  </ds:schemaRefs>
</ds:datastoreItem>
</file>

<file path=customXml/itemProps4.xml><?xml version="1.0" encoding="utf-8"?>
<ds:datastoreItem xmlns:ds="http://schemas.openxmlformats.org/officeDocument/2006/customXml" ds:itemID="{3DB4BA8F-F960-4A76-8871-00C22737DC00}">
  <ds:schemaRefs>
    <ds:schemaRef ds:uri="http://schemas.microsoft.com/office/2006/metadata/properties"/>
    <ds:schemaRef ds:uri="http://schemas.microsoft.com/office/infopath/2007/PartnerControls"/>
    <ds:schemaRef ds:uri="c9556b18-80b3-495f-bf06-e7a3be1966d2"/>
    <ds:schemaRef ds:uri="a182a518-1075-4414-b33f-9ae5c587f5b3"/>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Pages>
  <Words>2851</Words>
  <Characters>17393</Characters>
  <Application>Microsoft Office Word</Application>
  <DocSecurity>0</DocSecurity>
  <Lines>144</Lines>
  <Paragraphs>40</Paragraphs>
  <ScaleCrop>false</ScaleCrop>
  <Company/>
  <LinksUpToDate>false</LinksUpToDate>
  <CharactersWithSpaces>20204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Artcome - Grethe Kofoed</dc:creator>
  <cp:keywords/>
  <dc:description/>
  <cp:lastModifiedBy>Asger Gotholdt Jacobsen</cp:lastModifiedBy>
  <cp:revision>5</cp:revision>
  <cp:lastPrinted>2023-09-22T08:05:00Z</cp:lastPrinted>
  <dcterms:created xsi:type="dcterms:W3CDTF">2026-04-09T08:46:00Z</dcterms:created>
  <dcterms:modified xsi:type="dcterms:W3CDTF">2026-06-08T10:30:00Z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0x010100B824A62435C14A4286DB020D2DE62476</vt:lpwstr>
  </property>
  <property fmtid="{D5CDD505-2E9C-101B-9397-08002B2CF9AE}" pid="4" name="Order">
    <vt:r8>7000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ies>
</file>